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D0" w:rsidRPr="00A61DD0" w:rsidRDefault="00A61DD0" w:rsidP="00652AD8">
      <w:pPr>
        <w:contextualSpacing/>
        <w:rPr>
          <w:rFonts w:ascii="Candara" w:hAnsi="Candara"/>
          <w:b/>
          <w:sz w:val="24"/>
          <w:szCs w:val="24"/>
          <w:u w:val="single"/>
        </w:rPr>
      </w:pPr>
      <w:r>
        <w:rPr>
          <w:rFonts w:ascii="Candara" w:hAnsi="Candara"/>
          <w:b/>
          <w:sz w:val="24"/>
          <w:szCs w:val="24"/>
          <w:u w:val="single"/>
        </w:rPr>
        <w:t>D</w:t>
      </w:r>
      <w:r w:rsidRPr="00A61DD0">
        <w:rPr>
          <w:rFonts w:ascii="Candara" w:hAnsi="Candara"/>
          <w:b/>
          <w:sz w:val="24"/>
          <w:szCs w:val="24"/>
          <w:u w:val="single"/>
        </w:rPr>
        <w:t xml:space="preserve">éroulement de la séquence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9072"/>
      </w:tblGrid>
      <w:tr w:rsidR="00652AD8" w:rsidRPr="00A61DD0" w:rsidTr="00D60848">
        <w:tc>
          <w:tcPr>
            <w:tcW w:w="1526" w:type="dxa"/>
            <w:shd w:val="clear" w:color="auto" w:fill="FFFF00"/>
          </w:tcPr>
          <w:p w:rsidR="00652AD8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Séance 1</w:t>
            </w:r>
          </w:p>
        </w:tc>
        <w:tc>
          <w:tcPr>
            <w:tcW w:w="9072" w:type="dxa"/>
            <w:shd w:val="clear" w:color="auto" w:fill="FFFF00"/>
          </w:tcPr>
          <w:p w:rsidR="00A61DD0" w:rsidRPr="00A61DD0" w:rsidRDefault="00652AD8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 xml:space="preserve">Présentation de l’atelier </w:t>
            </w:r>
            <w:r w:rsidR="00A61DD0" w:rsidRPr="00A61DD0">
              <w:rPr>
                <w:rFonts w:ascii="Candara" w:hAnsi="Candara"/>
              </w:rPr>
              <w:t>/ Pourquoi prendre des notes (10’)</w:t>
            </w:r>
          </w:p>
          <w:p w:rsidR="00652AD8" w:rsidRPr="00A61DD0" w:rsidRDefault="00652AD8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Méthodologie de la prise de notes</w:t>
            </w:r>
            <w:r w:rsidR="00A61DD0" w:rsidRPr="00A61DD0">
              <w:rPr>
                <w:rFonts w:ascii="Candara" w:hAnsi="Candara"/>
              </w:rPr>
              <w:t xml:space="preserve"> – le TAS + exercice 1 et correction (45’)</w:t>
            </w:r>
          </w:p>
          <w:p w:rsidR="00A61DD0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1</w:t>
            </w:r>
            <w:r w:rsidRPr="00A61DD0">
              <w:rPr>
                <w:rFonts w:ascii="Candara" w:hAnsi="Candara"/>
                <w:vertAlign w:val="superscript"/>
              </w:rPr>
              <w:t>ère</w:t>
            </w:r>
            <w:r w:rsidRPr="00A61DD0">
              <w:rPr>
                <w:rFonts w:ascii="Candara" w:hAnsi="Candara"/>
              </w:rPr>
              <w:t xml:space="preserve"> situation : prendre des notes à partir de l’écrit, le rôle des connecteurs logiques + exercice 2 et correction (55’) Exercice 3 à faire pour la semaine suivante et à rendre </w:t>
            </w:r>
          </w:p>
        </w:tc>
      </w:tr>
      <w:tr w:rsidR="00652AD8" w:rsidRPr="00A61DD0" w:rsidTr="00143B57">
        <w:tc>
          <w:tcPr>
            <w:tcW w:w="1526" w:type="dxa"/>
          </w:tcPr>
          <w:p w:rsidR="00652AD8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Séance 2 </w:t>
            </w:r>
          </w:p>
        </w:tc>
        <w:tc>
          <w:tcPr>
            <w:tcW w:w="9072" w:type="dxa"/>
          </w:tcPr>
          <w:p w:rsidR="00652AD8" w:rsidRPr="00A61DD0" w:rsidRDefault="00A61DD0" w:rsidP="00A61DD0">
            <w:pPr>
              <w:contextualSpacing/>
              <w:jc w:val="both"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Applications pratiques sur texte plus long en rapport avec le cours de français (Albert Camus, le théâtre baroque) / application à l’épreuve d’histoire-géographie de Tle Bac Pro (repérer les mots-clés, les connecteurs logiques, organiser le plan d’une réponse)</w:t>
            </w:r>
          </w:p>
        </w:tc>
      </w:tr>
      <w:tr w:rsidR="00652AD8" w:rsidRPr="00A61DD0" w:rsidTr="00143B57">
        <w:tc>
          <w:tcPr>
            <w:tcW w:w="1526" w:type="dxa"/>
          </w:tcPr>
          <w:p w:rsidR="00652AD8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 xml:space="preserve">Séance 3 </w:t>
            </w:r>
          </w:p>
        </w:tc>
        <w:tc>
          <w:tcPr>
            <w:tcW w:w="9072" w:type="dxa"/>
          </w:tcPr>
          <w:p w:rsidR="00A61DD0" w:rsidRPr="00A61DD0" w:rsidRDefault="00A61DD0" w:rsidP="00A61DD0">
            <w:pPr>
              <w:pStyle w:val="NormalWeb"/>
              <w:contextualSpacing/>
              <w:rPr>
                <w:rFonts w:ascii="Candara" w:hAnsi="Candara"/>
                <w:sz w:val="22"/>
                <w:szCs w:val="22"/>
              </w:rPr>
            </w:pPr>
            <w:r w:rsidRPr="00A61DD0">
              <w:rPr>
                <w:rFonts w:ascii="Candara" w:hAnsi="Candara"/>
                <w:sz w:val="22"/>
                <w:szCs w:val="22"/>
              </w:rPr>
              <w:t>2</w:t>
            </w:r>
            <w:r w:rsidRPr="00A61DD0">
              <w:rPr>
                <w:rFonts w:ascii="Candara" w:hAnsi="Candara"/>
                <w:sz w:val="22"/>
                <w:szCs w:val="22"/>
                <w:vertAlign w:val="superscript"/>
              </w:rPr>
              <w:t>ème</w:t>
            </w:r>
            <w:r w:rsidRPr="00A61DD0">
              <w:rPr>
                <w:rFonts w:ascii="Candara" w:hAnsi="Candara"/>
                <w:sz w:val="22"/>
                <w:szCs w:val="22"/>
              </w:rPr>
              <w:t xml:space="preserve"> situation : prendre des notes à partir d’une vidéo (en relation avec le programme d’histoire-géographie) </w:t>
            </w:r>
          </w:p>
          <w:p w:rsidR="00A61DD0" w:rsidRPr="00A61DD0" w:rsidRDefault="00A61DD0" w:rsidP="00A61DD0">
            <w:pPr>
              <w:pStyle w:val="NormalWeb"/>
              <w:contextualSpacing/>
              <w:rPr>
                <w:rFonts w:ascii="Candara" w:hAnsi="Candara"/>
                <w:sz w:val="22"/>
                <w:szCs w:val="22"/>
              </w:rPr>
            </w:pPr>
            <w:r w:rsidRPr="00A61DD0">
              <w:rPr>
                <w:rFonts w:ascii="Candara" w:hAnsi="Candara"/>
                <w:sz w:val="22"/>
                <w:szCs w:val="22"/>
              </w:rPr>
              <w:t>L’inde de Gandhi, planète bac de 1944 à 1957 vol. 1,  Citel vidéo, 2009</w:t>
            </w:r>
          </w:p>
          <w:p w:rsidR="00652AD8" w:rsidRPr="00A61DD0" w:rsidRDefault="00A61DD0" w:rsidP="00A61DD0">
            <w:pPr>
              <w:pStyle w:val="NormalWeb"/>
              <w:contextualSpacing/>
              <w:rPr>
                <w:rFonts w:ascii="Candara" w:hAnsi="Candara"/>
                <w:sz w:val="22"/>
                <w:szCs w:val="22"/>
              </w:rPr>
            </w:pPr>
            <w:r w:rsidRPr="00A61DD0">
              <w:rPr>
                <w:rFonts w:ascii="Candara" w:hAnsi="Candara"/>
                <w:sz w:val="22"/>
                <w:szCs w:val="22"/>
              </w:rPr>
              <w:t>Le 11 septembre 2001, planète bac de 1973 à 2001 vol.3,  Citel vidéo, 2009</w:t>
            </w:r>
          </w:p>
        </w:tc>
      </w:tr>
      <w:tr w:rsidR="00652AD8" w:rsidRPr="00A61DD0" w:rsidTr="00143B57">
        <w:tc>
          <w:tcPr>
            <w:tcW w:w="1526" w:type="dxa"/>
          </w:tcPr>
          <w:p w:rsidR="00652AD8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Séance 4 </w:t>
            </w:r>
          </w:p>
        </w:tc>
        <w:tc>
          <w:tcPr>
            <w:tcW w:w="9072" w:type="dxa"/>
          </w:tcPr>
          <w:p w:rsidR="00652AD8" w:rsidRPr="00A61DD0" w:rsidRDefault="00A61DD0" w:rsidP="00A61DD0">
            <w:pPr>
              <w:contextualSpacing/>
              <w:jc w:val="both"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3</w:t>
            </w:r>
            <w:r w:rsidRPr="00A61DD0">
              <w:rPr>
                <w:rFonts w:ascii="Candara" w:hAnsi="Candara"/>
                <w:vertAlign w:val="superscript"/>
              </w:rPr>
              <w:t>ème</w:t>
            </w:r>
            <w:r w:rsidRPr="00A61DD0">
              <w:rPr>
                <w:rFonts w:ascii="Candara" w:hAnsi="Candara"/>
              </w:rPr>
              <w:t xml:space="preserve"> situation : Prendre des notes pour présenter un exposé oral : présenter en 5’ un mouvement pictural à ses camarades à l’aide d’un court diaporama (QQOQCP)</w:t>
            </w:r>
          </w:p>
        </w:tc>
      </w:tr>
      <w:tr w:rsidR="00652AD8" w:rsidRPr="00A61DD0" w:rsidTr="00A61DD0">
        <w:trPr>
          <w:trHeight w:val="314"/>
        </w:trPr>
        <w:tc>
          <w:tcPr>
            <w:tcW w:w="1526" w:type="dxa"/>
          </w:tcPr>
          <w:p w:rsidR="00652AD8" w:rsidRPr="00A61DD0" w:rsidRDefault="00A61DD0" w:rsidP="00A61DD0">
            <w:pPr>
              <w:contextualSpacing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>Séance 5 </w:t>
            </w:r>
          </w:p>
        </w:tc>
        <w:tc>
          <w:tcPr>
            <w:tcW w:w="9072" w:type="dxa"/>
          </w:tcPr>
          <w:p w:rsidR="00652AD8" w:rsidRPr="00A61DD0" w:rsidRDefault="00A61DD0" w:rsidP="00A61DD0">
            <w:pPr>
              <w:pStyle w:val="NormalWeb"/>
              <w:contextualSpacing/>
              <w:rPr>
                <w:rFonts w:ascii="Candara" w:hAnsi="Candara"/>
                <w:sz w:val="22"/>
                <w:szCs w:val="22"/>
              </w:rPr>
            </w:pPr>
            <w:r w:rsidRPr="00A61DD0">
              <w:rPr>
                <w:rFonts w:ascii="Candara" w:hAnsi="Candara"/>
                <w:sz w:val="22"/>
                <w:szCs w:val="22"/>
              </w:rPr>
              <w:t>4</w:t>
            </w:r>
            <w:r w:rsidRPr="00A61DD0">
              <w:rPr>
                <w:rFonts w:ascii="Candara" w:hAnsi="Candara"/>
                <w:sz w:val="22"/>
                <w:szCs w:val="22"/>
                <w:vertAlign w:val="superscript"/>
              </w:rPr>
              <w:t>ème</w:t>
            </w:r>
            <w:r w:rsidRPr="00A61DD0">
              <w:rPr>
                <w:rFonts w:ascii="Candara" w:hAnsi="Candara"/>
                <w:sz w:val="22"/>
                <w:szCs w:val="22"/>
              </w:rPr>
              <w:t xml:space="preserve"> situation : prendre des notes à partir de l’oral. Les élèves doivent prendre des notes à partir des exposés oraux de leurs camarades </w:t>
            </w:r>
          </w:p>
        </w:tc>
      </w:tr>
      <w:tr w:rsidR="00A61DD0" w:rsidRPr="00A61DD0" w:rsidTr="007E0270">
        <w:tc>
          <w:tcPr>
            <w:tcW w:w="10598" w:type="dxa"/>
            <w:gridSpan w:val="2"/>
          </w:tcPr>
          <w:p w:rsidR="00A61DD0" w:rsidRPr="00A61DD0" w:rsidRDefault="00A61DD0" w:rsidP="00A61DD0">
            <w:pPr>
              <w:contextualSpacing/>
              <w:jc w:val="both"/>
              <w:rPr>
                <w:rFonts w:ascii="Candara" w:hAnsi="Candara"/>
              </w:rPr>
            </w:pPr>
            <w:r w:rsidRPr="00A61DD0">
              <w:rPr>
                <w:rFonts w:ascii="Candara" w:hAnsi="Candara"/>
              </w:rPr>
              <w:t xml:space="preserve">On laisse une séance libre pour ajuster aux corrections ou s’adapter aux demandes des élèves. </w:t>
            </w:r>
          </w:p>
        </w:tc>
      </w:tr>
    </w:tbl>
    <w:p w:rsidR="00A61DD0" w:rsidRDefault="00A61DD0" w:rsidP="00A61DD0">
      <w:pPr>
        <w:pStyle w:val="Paragraphedeliste"/>
        <w:jc w:val="both"/>
        <w:rPr>
          <w:rFonts w:ascii="Candara" w:hAnsi="Candara"/>
          <w:b/>
          <w:sz w:val="28"/>
          <w:szCs w:val="28"/>
          <w:u w:val="single"/>
        </w:rPr>
      </w:pPr>
    </w:p>
    <w:p w:rsidR="00652AD8" w:rsidRPr="00A61DD0" w:rsidRDefault="00652AD8" w:rsidP="00A61DD0">
      <w:pPr>
        <w:pStyle w:val="Paragraphedeliste"/>
        <w:numPr>
          <w:ilvl w:val="0"/>
          <w:numId w:val="13"/>
        </w:numPr>
        <w:jc w:val="both"/>
        <w:rPr>
          <w:rFonts w:ascii="Candara" w:hAnsi="Candara"/>
          <w:b/>
          <w:sz w:val="24"/>
          <w:szCs w:val="24"/>
          <w:u w:val="single"/>
        </w:rPr>
      </w:pPr>
      <w:r w:rsidRPr="00A61DD0">
        <w:rPr>
          <w:rFonts w:ascii="Candara" w:hAnsi="Candara"/>
          <w:b/>
          <w:sz w:val="24"/>
          <w:szCs w:val="24"/>
          <w:u w:val="single"/>
        </w:rPr>
        <w:t xml:space="preserve">Pourquoi prendre des notes ? </w:t>
      </w:r>
    </w:p>
    <w:p w:rsidR="00652AD8" w:rsidRPr="00A61DD0" w:rsidRDefault="00652AD8" w:rsidP="00652AD8">
      <w:pPr>
        <w:contextualSpacing/>
        <w:rPr>
          <w:rFonts w:ascii="Candara" w:hAnsi="Candara"/>
          <w:b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Dans la vie d’élève et la vie professionnelle, il faut prendre des notes afin de </w:t>
      </w:r>
      <w:r w:rsidRPr="00A61DD0">
        <w:rPr>
          <w:rFonts w:ascii="Candara" w:hAnsi="Candara"/>
          <w:b/>
          <w:sz w:val="24"/>
          <w:szCs w:val="24"/>
        </w:rPr>
        <w:t>saisir</w:t>
      </w:r>
      <w:r w:rsidRPr="00A61DD0">
        <w:rPr>
          <w:rFonts w:ascii="Candara" w:hAnsi="Candara"/>
          <w:sz w:val="24"/>
          <w:szCs w:val="24"/>
        </w:rPr>
        <w:t xml:space="preserve"> et </w:t>
      </w:r>
      <w:r w:rsidRPr="00A61DD0">
        <w:rPr>
          <w:rFonts w:ascii="Candara" w:hAnsi="Candara"/>
          <w:b/>
          <w:sz w:val="24"/>
          <w:szCs w:val="24"/>
        </w:rPr>
        <w:t xml:space="preserve">mémoriser les informations. </w:t>
      </w:r>
    </w:p>
    <w:p w:rsidR="00652AD8" w:rsidRPr="00A61DD0" w:rsidRDefault="00652AD8" w:rsidP="00652AD8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Selon des spécialistes, nous retenons :  </w:t>
      </w:r>
    </w:p>
    <w:p w:rsidR="00652AD8" w:rsidRPr="00A61DD0" w:rsidRDefault="00652AD8" w:rsidP="00652AD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20% de ce que nous entendons </w:t>
      </w:r>
      <w:r w:rsidRPr="00A61DD0">
        <w:rPr>
          <w:rFonts w:ascii="Arial" w:hAnsi="Arial" w:cs="Arial"/>
          <w:sz w:val="24"/>
          <w:szCs w:val="24"/>
        </w:rPr>
        <w:t>→</w:t>
      </w:r>
      <w:r w:rsidRPr="00A61DD0">
        <w:rPr>
          <w:rFonts w:ascii="Candara" w:hAnsi="Candara"/>
          <w:sz w:val="24"/>
          <w:szCs w:val="24"/>
        </w:rPr>
        <w:t xml:space="preserve"> </w:t>
      </w:r>
      <w:r w:rsidRPr="00A61DD0">
        <w:rPr>
          <w:rFonts w:ascii="Candara" w:hAnsi="Candara"/>
          <w:color w:val="FF0000"/>
          <w:sz w:val="24"/>
          <w:szCs w:val="24"/>
        </w:rPr>
        <w:t>80% de ce que nous entendons est oublié le lendemain</w:t>
      </w:r>
    </w:p>
    <w:p w:rsidR="00652AD8" w:rsidRPr="00A61DD0" w:rsidRDefault="00652AD8" w:rsidP="00652AD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40% de ce que nous voyons</w:t>
      </w:r>
    </w:p>
    <w:p w:rsidR="00652AD8" w:rsidRPr="00A61DD0" w:rsidRDefault="00652AD8" w:rsidP="00652AD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60% de ce que nous entendons et voyons en même temps </w:t>
      </w:r>
      <w:r w:rsidRPr="00A61DD0">
        <w:rPr>
          <w:rFonts w:ascii="Candara" w:hAnsi="Candara"/>
          <w:color w:val="FF0000"/>
          <w:sz w:val="24"/>
          <w:szCs w:val="24"/>
        </w:rPr>
        <w:t>(films)</w:t>
      </w:r>
    </w:p>
    <w:p w:rsidR="00652AD8" w:rsidRPr="00A61DD0" w:rsidRDefault="00652AD8" w:rsidP="00652AD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80% de ce que nous faisons : parole, écriture…</w:t>
      </w:r>
    </w:p>
    <w:p w:rsidR="00652AD8" w:rsidRPr="00A61DD0" w:rsidRDefault="00652AD8" w:rsidP="00652AD8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 xml:space="preserve">Si je n’écoute pas en cours, je retiens 0. Si j’écoute, je retiens 20. Si j’écoute et que je prends des notes, je retiens 80%. Au moment des révisions, c’est utile. </w:t>
      </w:r>
    </w:p>
    <w:p w:rsidR="00652AD8" w:rsidRPr="00A61DD0" w:rsidRDefault="00652AD8" w:rsidP="00652AD8">
      <w:pPr>
        <w:contextualSpacing/>
        <w:rPr>
          <w:rFonts w:ascii="Candara" w:hAnsi="Candara"/>
          <w:sz w:val="24"/>
          <w:szCs w:val="24"/>
        </w:rPr>
      </w:pPr>
    </w:p>
    <w:p w:rsidR="00652AD8" w:rsidRPr="00A61DD0" w:rsidRDefault="00652AD8" w:rsidP="00652AD8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Prendre des notes</w:t>
      </w:r>
      <w:r w:rsidRPr="00A61DD0">
        <w:rPr>
          <w:rFonts w:ascii="Candara" w:hAnsi="Candara"/>
          <w:sz w:val="24"/>
          <w:szCs w:val="24"/>
        </w:rPr>
        <w:t xml:space="preserve">, ce n’est donc pas copier ce que dit l’orateur ou recopier un texte. Mais c’est écouter, comprendre, </w:t>
      </w:r>
      <w:r w:rsidRPr="00A61DD0">
        <w:rPr>
          <w:rFonts w:ascii="Candara" w:hAnsi="Candara"/>
          <w:b/>
          <w:sz w:val="24"/>
          <w:szCs w:val="24"/>
        </w:rPr>
        <w:t>traiter et assimiler des idées</w:t>
      </w:r>
      <w:r w:rsidRPr="00A61DD0">
        <w:rPr>
          <w:rFonts w:ascii="Candara" w:hAnsi="Candara"/>
          <w:sz w:val="24"/>
          <w:szCs w:val="24"/>
        </w:rPr>
        <w:t xml:space="preserve">. C’est un </w:t>
      </w:r>
      <w:r w:rsidRPr="00A61DD0">
        <w:rPr>
          <w:rFonts w:ascii="Candara" w:hAnsi="Candara"/>
          <w:b/>
          <w:sz w:val="24"/>
          <w:szCs w:val="24"/>
        </w:rPr>
        <w:t>travail intellectuel</w:t>
      </w:r>
      <w:r w:rsidRPr="00A61DD0">
        <w:rPr>
          <w:rFonts w:ascii="Candara" w:hAnsi="Candara"/>
          <w:sz w:val="24"/>
          <w:szCs w:val="24"/>
        </w:rPr>
        <w:t xml:space="preserve"> qui permet de former son esprit d’</w:t>
      </w:r>
      <w:r w:rsidRPr="00A61DD0">
        <w:rPr>
          <w:rFonts w:ascii="Candara" w:hAnsi="Candara"/>
          <w:b/>
          <w:sz w:val="24"/>
          <w:szCs w:val="24"/>
        </w:rPr>
        <w:t>analyse</w:t>
      </w:r>
      <w:r w:rsidRPr="00A61DD0">
        <w:rPr>
          <w:rFonts w:ascii="Candara" w:hAnsi="Candara"/>
          <w:sz w:val="24"/>
          <w:szCs w:val="24"/>
        </w:rPr>
        <w:t xml:space="preserve"> et de </w:t>
      </w:r>
      <w:r w:rsidRPr="00A61DD0">
        <w:rPr>
          <w:rFonts w:ascii="Candara" w:hAnsi="Candara"/>
          <w:b/>
          <w:sz w:val="24"/>
          <w:szCs w:val="24"/>
        </w:rPr>
        <w:t>synthèse</w:t>
      </w:r>
      <w:r w:rsidRPr="00A61DD0">
        <w:rPr>
          <w:rFonts w:ascii="Candara" w:hAnsi="Candara"/>
          <w:sz w:val="24"/>
          <w:szCs w:val="24"/>
        </w:rPr>
        <w:t xml:space="preserve"> : séparer ce qui est important de ce qui est accessoire, repérer </w:t>
      </w:r>
      <w:r w:rsidRPr="00A61DD0">
        <w:rPr>
          <w:rFonts w:ascii="Candara" w:hAnsi="Candara"/>
          <w:b/>
          <w:sz w:val="24"/>
          <w:szCs w:val="24"/>
        </w:rPr>
        <w:t>l’essentiel</w:t>
      </w:r>
      <w:r w:rsidRPr="00A61DD0">
        <w:rPr>
          <w:rFonts w:ascii="Candara" w:hAnsi="Candara"/>
          <w:sz w:val="24"/>
          <w:szCs w:val="24"/>
        </w:rPr>
        <w:t xml:space="preserve"> d’un texte, différencier l’idée clef du développement et de l’exemple.</w:t>
      </w:r>
    </w:p>
    <w:p w:rsidR="00652AD8" w:rsidRPr="00A61DD0" w:rsidRDefault="00652AD8" w:rsidP="00652AD8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La </w:t>
      </w:r>
      <w:r w:rsidRPr="00A61DD0">
        <w:rPr>
          <w:rFonts w:ascii="Candara" w:hAnsi="Candara"/>
          <w:b/>
          <w:sz w:val="24"/>
          <w:szCs w:val="24"/>
        </w:rPr>
        <w:t>prise de notes</w:t>
      </w:r>
      <w:r w:rsidRPr="00A61DD0">
        <w:rPr>
          <w:rFonts w:ascii="Candara" w:hAnsi="Candara"/>
          <w:sz w:val="24"/>
          <w:szCs w:val="24"/>
        </w:rPr>
        <w:t xml:space="preserve"> permet de </w:t>
      </w:r>
      <w:r w:rsidRPr="00A61DD0">
        <w:rPr>
          <w:rFonts w:ascii="Candara" w:hAnsi="Candara"/>
          <w:b/>
          <w:sz w:val="24"/>
          <w:szCs w:val="24"/>
        </w:rPr>
        <w:t>conserver l’essentiel d’un cours, d’une réunion, d’une lecture (en mémoire et à l’écrit</w:t>
      </w:r>
      <w:r w:rsidRPr="00A61DD0">
        <w:rPr>
          <w:rFonts w:ascii="Candara" w:hAnsi="Candara"/>
          <w:sz w:val="24"/>
          <w:szCs w:val="24"/>
        </w:rPr>
        <w:t>).</w:t>
      </w:r>
    </w:p>
    <w:p w:rsidR="00652AD8" w:rsidRPr="00A61DD0" w:rsidRDefault="00652AD8" w:rsidP="00652AD8">
      <w:pPr>
        <w:contextualSpacing/>
        <w:rPr>
          <w:rFonts w:ascii="Candara" w:hAnsi="Candara"/>
          <w:sz w:val="24"/>
          <w:szCs w:val="24"/>
        </w:rPr>
      </w:pPr>
    </w:p>
    <w:p w:rsidR="00652AD8" w:rsidRPr="00A61DD0" w:rsidRDefault="000B71F0" w:rsidP="00652AD8">
      <w:pPr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6.1pt;margin-top:38.95pt;width:546.15pt;height:42.3pt;z-index:251670528;mso-width-relative:margin;mso-height-relative:margin">
            <v:textbox style="mso-next-textbox:#_x0000_s1036">
              <w:txbxContent>
                <w:p w:rsidR="00652AD8" w:rsidRPr="00A11A4F" w:rsidRDefault="00652AD8" w:rsidP="00652AD8">
                  <w:pPr>
                    <w:jc w:val="center"/>
                    <w:rPr>
                      <w:rFonts w:asciiTheme="majorHAnsi" w:hAnsiTheme="majorHAnsi"/>
                      <w:i/>
                      <w:sz w:val="26"/>
                      <w:szCs w:val="26"/>
                    </w:rPr>
                  </w:pPr>
                  <w:r w:rsidRPr="00A11A4F">
                    <w:rPr>
                      <w:rFonts w:asciiTheme="majorHAnsi" w:hAnsiTheme="majorHAnsi"/>
                      <w:b/>
                      <w:i/>
                      <w:sz w:val="26"/>
                      <w:szCs w:val="26"/>
                    </w:rPr>
                    <w:t>DEFINITION : Prendre des notes = écrire</w:t>
                  </w:r>
                  <w:r w:rsidRPr="00A11A4F">
                    <w:rPr>
                      <w:rFonts w:asciiTheme="majorHAnsi" w:hAnsiTheme="majorHAnsi"/>
                      <w:i/>
                      <w:sz w:val="26"/>
                      <w:szCs w:val="26"/>
                    </w:rPr>
                    <w:t xml:space="preserve"> l’essentiel avec un maximum de rapidité. C’est donc savoir </w:t>
                  </w:r>
                  <w:r w:rsidRPr="001F5B29">
                    <w:rPr>
                      <w:rFonts w:asciiTheme="majorHAnsi" w:hAnsiTheme="majorHAnsi"/>
                      <w:b/>
                      <w:i/>
                      <w:sz w:val="26"/>
                      <w:szCs w:val="26"/>
                    </w:rPr>
                    <w:t>sélectionner et organiser l’information</w:t>
                  </w:r>
                  <w:r w:rsidRPr="00A11A4F">
                    <w:rPr>
                      <w:rFonts w:asciiTheme="majorHAnsi" w:hAnsiTheme="majorHAnsi"/>
                      <w:i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  <w:r w:rsidR="00652AD8" w:rsidRPr="00A61DD0">
        <w:rPr>
          <w:rFonts w:ascii="Candara" w:hAnsi="Candara"/>
          <w:sz w:val="24"/>
          <w:szCs w:val="24"/>
        </w:rPr>
        <w:t xml:space="preserve">Il n’y a pas de recette miracle. Chacun doit mettre au point sa propre prise de notes, sa propre méthode (linéaire, schéma…), ses propres codes. </w:t>
      </w:r>
      <w:r w:rsidR="00652AD8" w:rsidRPr="00A61DD0">
        <w:rPr>
          <w:rFonts w:ascii="Candara" w:hAnsi="Candara"/>
          <w:color w:val="FF0000"/>
          <w:sz w:val="24"/>
          <w:szCs w:val="24"/>
        </w:rPr>
        <w:t>Il est parfois difficile de lire les notes d’un camarade.</w:t>
      </w:r>
      <w:r w:rsidR="00652AD8" w:rsidRPr="00A61DD0">
        <w:rPr>
          <w:rFonts w:ascii="Candara" w:hAnsi="Candara"/>
          <w:sz w:val="24"/>
          <w:szCs w:val="24"/>
        </w:rPr>
        <w:t xml:space="preserve">  </w:t>
      </w:r>
    </w:p>
    <w:p w:rsidR="00652AD8" w:rsidRPr="00A61DD0" w:rsidRDefault="00652AD8" w:rsidP="00652AD8">
      <w:pPr>
        <w:pStyle w:val="Paragraphedeliste"/>
        <w:rPr>
          <w:rFonts w:ascii="Candara" w:hAnsi="Candara"/>
          <w:b/>
          <w:sz w:val="28"/>
          <w:szCs w:val="28"/>
          <w:u w:val="single"/>
        </w:rPr>
      </w:pPr>
    </w:p>
    <w:p w:rsidR="00652AD8" w:rsidRPr="00A61DD0" w:rsidRDefault="00652AD8" w:rsidP="00652AD8">
      <w:pPr>
        <w:pStyle w:val="Paragraphedeliste"/>
        <w:numPr>
          <w:ilvl w:val="0"/>
          <w:numId w:val="7"/>
        </w:numPr>
        <w:rPr>
          <w:rFonts w:ascii="Candara" w:hAnsi="Candara"/>
          <w:b/>
          <w:sz w:val="28"/>
          <w:szCs w:val="28"/>
          <w:u w:val="single"/>
        </w:rPr>
      </w:pPr>
      <w:r w:rsidRPr="00A61DD0">
        <w:rPr>
          <w:rFonts w:ascii="Candara" w:hAnsi="Candara"/>
          <w:b/>
          <w:sz w:val="28"/>
          <w:szCs w:val="28"/>
          <w:u w:val="single"/>
        </w:rPr>
        <w:t xml:space="preserve">Comment prendre des notes? </w:t>
      </w:r>
    </w:p>
    <w:p w:rsidR="00652AD8" w:rsidRDefault="00652AD8" w:rsidP="00652AD8">
      <w:pPr>
        <w:pStyle w:val="Paragraphedeliste"/>
        <w:rPr>
          <w:rFonts w:ascii="Candara" w:hAnsi="Candara"/>
          <w:b/>
          <w:sz w:val="28"/>
          <w:szCs w:val="28"/>
          <w:u w:val="single"/>
        </w:rPr>
      </w:pPr>
    </w:p>
    <w:p w:rsidR="00A61DD0" w:rsidRPr="00A61DD0" w:rsidRDefault="00A61DD0" w:rsidP="00652AD8">
      <w:pPr>
        <w:pStyle w:val="Paragraphedeliste"/>
        <w:rPr>
          <w:rFonts w:ascii="Candara" w:hAnsi="Candara"/>
          <w:b/>
          <w:sz w:val="28"/>
          <w:szCs w:val="28"/>
          <w:u w:val="single"/>
        </w:rPr>
      </w:pPr>
    </w:p>
    <w:p w:rsidR="00652AD8" w:rsidRPr="00A61DD0" w:rsidRDefault="00652AD8" w:rsidP="00652AD8">
      <w:pPr>
        <w:pStyle w:val="Paragraphedeliste"/>
        <w:numPr>
          <w:ilvl w:val="0"/>
          <w:numId w:val="7"/>
        </w:numPr>
        <w:rPr>
          <w:rFonts w:ascii="Candara" w:hAnsi="Candara"/>
          <w:b/>
          <w:sz w:val="24"/>
          <w:szCs w:val="24"/>
          <w:u w:val="single"/>
        </w:rPr>
      </w:pPr>
      <w:r w:rsidRPr="00A61DD0">
        <w:rPr>
          <w:rFonts w:ascii="Candara" w:hAnsi="Candara"/>
          <w:b/>
          <w:sz w:val="24"/>
          <w:szCs w:val="24"/>
          <w:u w:val="single"/>
        </w:rPr>
        <w:t xml:space="preserve">Comment prendre des notes? </w:t>
      </w:r>
    </w:p>
    <w:p w:rsidR="00652AD8" w:rsidRPr="00A61DD0" w:rsidRDefault="000B71F0" w:rsidP="00652AD8">
      <w:pPr>
        <w:pStyle w:val="Paragraphedeliste"/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noProof/>
        </w:rPr>
        <w:lastRenderedPageBreak/>
        <w:pict>
          <v:roundrect id="_x0000_s1037" style="position:absolute;left:0;text-align:left;margin-left:-2.7pt;margin-top:10.3pt;width:540.65pt;height:29pt;z-index:251672576;mso-width-relative:margin;mso-height-relative:margin" arcsize="10923f" fillcolor="white [3201]" strokecolor="#666 [1936]" strokeweight="2.25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7">
              <w:txbxContent>
                <w:p w:rsidR="00652AD8" w:rsidRPr="00481D2D" w:rsidRDefault="00652AD8" w:rsidP="00652AD8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481D2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Une REGLE : le T.A.S. = style télégraphique, abréviations, symboles.</w:t>
                  </w:r>
                </w:p>
              </w:txbxContent>
            </v:textbox>
          </v:roundrect>
        </w:pict>
      </w:r>
    </w:p>
    <w:p w:rsidR="00DE7E1D" w:rsidRPr="00A61DD0" w:rsidRDefault="00DE7E1D" w:rsidP="00466BD3">
      <w:pPr>
        <w:rPr>
          <w:rFonts w:ascii="Candara" w:hAnsi="Candara"/>
          <w:sz w:val="24"/>
          <w:szCs w:val="24"/>
        </w:rPr>
      </w:pPr>
    </w:p>
    <w:p w:rsidR="005A30C2" w:rsidRPr="00A61DD0" w:rsidRDefault="00652AD8" w:rsidP="00D60848">
      <w:pPr>
        <w:pStyle w:val="Paragraphedeliste"/>
        <w:numPr>
          <w:ilvl w:val="0"/>
          <w:numId w:val="3"/>
        </w:numPr>
        <w:rPr>
          <w:rFonts w:ascii="Candara" w:hAnsi="Candara"/>
          <w:b/>
          <w:sz w:val="24"/>
          <w:szCs w:val="24"/>
          <w:u w:val="single"/>
        </w:rPr>
      </w:pPr>
      <w:r w:rsidRPr="00A61DD0">
        <w:rPr>
          <w:rFonts w:ascii="Candara" w:hAnsi="Candara"/>
          <w:b/>
          <w:sz w:val="24"/>
          <w:szCs w:val="24"/>
          <w:u w:val="single"/>
        </w:rPr>
        <w:t xml:space="preserve">STYLE TELEGRAPHIQUE = supprimer les mots inutiles </w:t>
      </w:r>
    </w:p>
    <w:p w:rsidR="00652AD8" w:rsidRPr="00A61DD0" w:rsidRDefault="00652AD8" w:rsidP="00D60848">
      <w:pPr>
        <w:contextualSpacing/>
        <w:jc w:val="both"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Eliminer tout ce qui ne sert pas à la compréhension du message. Eliminer les mots « vides » et garder les </w:t>
      </w:r>
      <w:r w:rsidRPr="00A61DD0">
        <w:rPr>
          <w:rFonts w:ascii="Candara" w:hAnsi="Candara"/>
          <w:b/>
          <w:sz w:val="24"/>
          <w:szCs w:val="24"/>
        </w:rPr>
        <w:t>mots-clefs</w:t>
      </w:r>
      <w:r w:rsidRPr="00A61DD0">
        <w:rPr>
          <w:rFonts w:ascii="Candara" w:hAnsi="Candara"/>
          <w:sz w:val="24"/>
          <w:szCs w:val="24"/>
        </w:rPr>
        <w:t>. Les mots clés sont les mots porteurs du message principal, indispensables pour comprendre le message (« supermots »)</w:t>
      </w:r>
    </w:p>
    <w:p w:rsidR="00652AD8" w:rsidRPr="00A61DD0" w:rsidRDefault="00652AD8" w:rsidP="00D60848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Ex. : « nous arriverons demain à 9h à la gare de Marseille » (écrire au tableau) </w:t>
      </w:r>
      <w:r w:rsidRPr="00A61DD0">
        <w:rPr>
          <w:rFonts w:ascii="Arial" w:hAnsi="Arial" w:cs="Arial"/>
          <w:sz w:val="24"/>
          <w:szCs w:val="24"/>
        </w:rPr>
        <w:t>→</w:t>
      </w:r>
      <w:r w:rsidRPr="00A61DD0">
        <w:rPr>
          <w:rFonts w:ascii="Candara" w:hAnsi="Candara" w:cs="Cambria"/>
          <w:sz w:val="24"/>
          <w:szCs w:val="24"/>
        </w:rPr>
        <w:t xml:space="preserve"> </w:t>
      </w:r>
      <w:r w:rsidRPr="00A61DD0">
        <w:rPr>
          <w:rFonts w:ascii="Candara" w:hAnsi="Candara"/>
          <w:color w:val="FF0000"/>
          <w:sz w:val="24"/>
          <w:szCs w:val="24"/>
        </w:rPr>
        <w:t>Arriverons demain 9h gare Marseille </w:t>
      </w:r>
    </w:p>
    <w:p w:rsidR="00652AD8" w:rsidRPr="00A61DD0" w:rsidRDefault="00652AD8" w:rsidP="00D6084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60848">
        <w:rPr>
          <w:rFonts w:ascii="Candara" w:hAnsi="Candara"/>
          <w:b/>
          <w:sz w:val="24"/>
          <w:szCs w:val="24"/>
        </w:rPr>
        <w:t>Exception</w:t>
      </w:r>
      <w:r w:rsidRPr="00A61DD0">
        <w:rPr>
          <w:rFonts w:ascii="Candara" w:hAnsi="Candara"/>
          <w:sz w:val="24"/>
          <w:szCs w:val="24"/>
        </w:rPr>
        <w:t> : les</w:t>
      </w:r>
      <w:r w:rsidRPr="00A61DD0">
        <w:rPr>
          <w:rFonts w:ascii="Candara" w:hAnsi="Candara"/>
          <w:b/>
          <w:sz w:val="24"/>
          <w:szCs w:val="24"/>
        </w:rPr>
        <w:t xml:space="preserve"> définitions et citations </w:t>
      </w:r>
      <w:r w:rsidRPr="00A61DD0">
        <w:rPr>
          <w:rFonts w:ascii="Candara" w:hAnsi="Candara"/>
          <w:sz w:val="24"/>
          <w:szCs w:val="24"/>
        </w:rPr>
        <w:t xml:space="preserve">sont des </w:t>
      </w:r>
      <w:r w:rsidRPr="00A61DD0">
        <w:rPr>
          <w:rFonts w:ascii="Candara" w:hAnsi="Candara"/>
          <w:b/>
          <w:sz w:val="24"/>
          <w:szCs w:val="24"/>
        </w:rPr>
        <w:t>exceptions</w:t>
      </w:r>
      <w:r w:rsidRPr="00A61DD0">
        <w:rPr>
          <w:rFonts w:ascii="Candara" w:hAnsi="Candara"/>
          <w:sz w:val="24"/>
          <w:szCs w:val="24"/>
        </w:rPr>
        <w:t>. Elles doivent être notées dans leur intégralité, entre guillemets</w:t>
      </w:r>
    </w:p>
    <w:p w:rsidR="00F261D3" w:rsidRPr="00A61DD0" w:rsidRDefault="00652AD8" w:rsidP="00D60848">
      <w:pPr>
        <w:pStyle w:val="Paragraphedelist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Faut-il noter les exemples </w:t>
      </w:r>
      <w:r w:rsidRPr="00A61DD0">
        <w:rPr>
          <w:rFonts w:ascii="Candara" w:hAnsi="Candara"/>
          <w:sz w:val="24"/>
          <w:szCs w:val="24"/>
        </w:rPr>
        <w:t xml:space="preserve">? </w:t>
      </w:r>
      <w:r w:rsidR="00F261D3" w:rsidRPr="00A61DD0">
        <w:rPr>
          <w:rFonts w:ascii="Candara" w:hAnsi="Candara"/>
          <w:color w:val="FF0000"/>
          <w:sz w:val="24"/>
          <w:szCs w:val="24"/>
        </w:rPr>
        <w:t>accumuler les exemples ne sert à rien mais il peut être utile de retenir le + significatif, qui vous aide à la compréhension du message.</w:t>
      </w:r>
      <w:r w:rsidR="00F261D3" w:rsidRPr="00A61DD0">
        <w:rPr>
          <w:rFonts w:ascii="Candara" w:hAnsi="Candara"/>
          <w:sz w:val="24"/>
          <w:szCs w:val="24"/>
        </w:rPr>
        <w:t xml:space="preserve"> </w:t>
      </w:r>
    </w:p>
    <w:p w:rsidR="00D60848" w:rsidRPr="00D60848" w:rsidRDefault="00652AD8" w:rsidP="00D60848">
      <w:pPr>
        <w:pStyle w:val="Paragraphedeliste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Les</w:t>
      </w:r>
      <w:r w:rsidRPr="00A61DD0">
        <w:rPr>
          <w:rFonts w:ascii="Candara" w:hAnsi="Candara"/>
          <w:b/>
          <w:sz w:val="24"/>
          <w:szCs w:val="24"/>
        </w:rPr>
        <w:t xml:space="preserve"> énumérations </w:t>
      </w:r>
      <w:r w:rsidRPr="00A61DD0">
        <w:rPr>
          <w:rFonts w:ascii="Candara" w:hAnsi="Candara"/>
          <w:sz w:val="24"/>
          <w:szCs w:val="24"/>
        </w:rPr>
        <w:t>peuvent</w:t>
      </w:r>
      <w:r w:rsidRPr="00A61DD0">
        <w:rPr>
          <w:rFonts w:ascii="Candara" w:hAnsi="Candara"/>
          <w:b/>
          <w:sz w:val="24"/>
          <w:szCs w:val="24"/>
        </w:rPr>
        <w:t xml:space="preserve"> </w:t>
      </w:r>
      <w:r w:rsidRPr="00A61DD0">
        <w:rPr>
          <w:rFonts w:ascii="Candara" w:hAnsi="Candara"/>
          <w:sz w:val="24"/>
          <w:szCs w:val="24"/>
        </w:rPr>
        <w:t>être supprimées.</w:t>
      </w:r>
      <w:r w:rsidRPr="00A61DD0">
        <w:rPr>
          <w:rFonts w:ascii="Candara" w:hAnsi="Candara"/>
          <w:b/>
          <w:sz w:val="24"/>
          <w:szCs w:val="24"/>
        </w:rPr>
        <w:t xml:space="preserve"> Ex. : </w:t>
      </w:r>
      <w:r w:rsidR="00F261D3" w:rsidRPr="00A61DD0">
        <w:rPr>
          <w:rFonts w:ascii="Candara" w:hAnsi="Candara"/>
          <w:color w:val="FF0000"/>
          <w:sz w:val="24"/>
          <w:szCs w:val="24"/>
        </w:rPr>
        <w:t>remplacer « la télévision, la radio, la presse écrite » par les médias.</w:t>
      </w:r>
    </w:p>
    <w:p w:rsidR="00F261D3" w:rsidRPr="00D60848" w:rsidRDefault="00F261D3" w:rsidP="00D60848">
      <w:pPr>
        <w:pStyle w:val="Paragraphedeliste"/>
        <w:numPr>
          <w:ilvl w:val="0"/>
          <w:numId w:val="3"/>
        </w:numPr>
        <w:rPr>
          <w:rFonts w:ascii="Candara" w:hAnsi="Candara"/>
          <w:b/>
          <w:sz w:val="24"/>
          <w:szCs w:val="24"/>
          <w:u w:val="single"/>
        </w:rPr>
      </w:pPr>
      <w:r w:rsidRPr="00A61DD0">
        <w:rPr>
          <w:rFonts w:ascii="Candara" w:hAnsi="Candara"/>
          <w:b/>
          <w:sz w:val="24"/>
          <w:szCs w:val="24"/>
          <w:u w:val="single"/>
        </w:rPr>
        <w:t>ABREVIATIONS</w:t>
      </w:r>
    </w:p>
    <w:p w:rsidR="00DE7E1D" w:rsidRPr="00A61DD0" w:rsidRDefault="007512A7" w:rsidP="00D60848">
      <w:pPr>
        <w:pStyle w:val="Paragraphedeliste"/>
        <w:ind w:left="1080"/>
        <w:rPr>
          <w:rFonts w:ascii="Candara" w:hAnsi="Candara"/>
          <w:b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Ce sont des raccourcis. </w:t>
      </w:r>
      <w:r w:rsidR="00DE7E1D" w:rsidRPr="00A61DD0">
        <w:rPr>
          <w:rFonts w:ascii="Candara" w:hAnsi="Candara"/>
          <w:sz w:val="24"/>
          <w:szCs w:val="24"/>
        </w:rPr>
        <w:t>Il existe des abréviations courantes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"/>
        <w:gridCol w:w="2353"/>
        <w:gridCol w:w="1191"/>
        <w:gridCol w:w="2211"/>
        <w:gridCol w:w="1333"/>
        <w:gridCol w:w="2353"/>
      </w:tblGrid>
      <w:tr w:rsidR="00DE7E1D" w:rsidRPr="00A61DD0" w:rsidTr="00EF176D">
        <w:tc>
          <w:tcPr>
            <w:tcW w:w="732" w:type="dxa"/>
          </w:tcPr>
          <w:p w:rsidR="00DE7E1D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bcp</w:t>
            </w:r>
          </w:p>
        </w:tc>
        <w:tc>
          <w:tcPr>
            <w:tcW w:w="2353" w:type="dxa"/>
          </w:tcPr>
          <w:p w:rsidR="00DE7E1D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Beaucoup</w:t>
            </w:r>
          </w:p>
        </w:tc>
        <w:tc>
          <w:tcPr>
            <w:tcW w:w="1191" w:type="dxa"/>
          </w:tcPr>
          <w:p w:rsidR="00DE7E1D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qd</w:t>
            </w:r>
          </w:p>
        </w:tc>
        <w:tc>
          <w:tcPr>
            <w:tcW w:w="2211" w:type="dxa"/>
          </w:tcPr>
          <w:p w:rsidR="00DE7E1D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Quand</w:t>
            </w:r>
          </w:p>
        </w:tc>
        <w:tc>
          <w:tcPr>
            <w:tcW w:w="1333" w:type="dxa"/>
          </w:tcPr>
          <w:p w:rsidR="00DE7E1D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Cpdt</w:t>
            </w:r>
          </w:p>
        </w:tc>
        <w:tc>
          <w:tcPr>
            <w:tcW w:w="2353" w:type="dxa"/>
          </w:tcPr>
          <w:p w:rsidR="00DE7E1D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Cependant</w:t>
            </w:r>
          </w:p>
        </w:tc>
      </w:tr>
      <w:tr w:rsidR="007512A7" w:rsidRPr="00A61DD0" w:rsidTr="00EF176D">
        <w:tc>
          <w:tcPr>
            <w:tcW w:w="732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Tjs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Toujours</w:t>
            </w:r>
          </w:p>
        </w:tc>
        <w:tc>
          <w:tcPr>
            <w:tcW w:w="1191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Ex.</w:t>
            </w:r>
          </w:p>
        </w:tc>
        <w:tc>
          <w:tcPr>
            <w:tcW w:w="2211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Exemple</w:t>
            </w:r>
          </w:p>
        </w:tc>
        <w:tc>
          <w:tcPr>
            <w:tcW w:w="1333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Càd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C'est-à-dire</w:t>
            </w:r>
          </w:p>
        </w:tc>
      </w:tr>
      <w:tr w:rsidR="007512A7" w:rsidRPr="00A61DD0" w:rsidTr="00EF176D">
        <w:tc>
          <w:tcPr>
            <w:tcW w:w="732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Tt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Tout</w:t>
            </w:r>
          </w:p>
        </w:tc>
        <w:tc>
          <w:tcPr>
            <w:tcW w:w="1191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Cf.</w:t>
            </w:r>
          </w:p>
        </w:tc>
        <w:tc>
          <w:tcPr>
            <w:tcW w:w="2211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Se reporter à</w:t>
            </w:r>
          </w:p>
        </w:tc>
        <w:tc>
          <w:tcPr>
            <w:tcW w:w="1333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pb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Problème</w:t>
            </w:r>
          </w:p>
        </w:tc>
      </w:tr>
      <w:tr w:rsidR="007512A7" w:rsidRPr="00A61DD0" w:rsidTr="00EF176D">
        <w:tc>
          <w:tcPr>
            <w:tcW w:w="732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ts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Tous</w:t>
            </w:r>
          </w:p>
        </w:tc>
        <w:tc>
          <w:tcPr>
            <w:tcW w:w="1191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ê</w:t>
            </w:r>
          </w:p>
        </w:tc>
        <w:tc>
          <w:tcPr>
            <w:tcW w:w="2211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Etre</w:t>
            </w:r>
          </w:p>
        </w:tc>
        <w:tc>
          <w:tcPr>
            <w:tcW w:w="1333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W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Travail</w:t>
            </w:r>
          </w:p>
        </w:tc>
      </w:tr>
      <w:tr w:rsidR="007512A7" w:rsidRPr="00A61DD0" w:rsidTr="00EF176D">
        <w:tc>
          <w:tcPr>
            <w:tcW w:w="732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Qq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Quelqu’un</w:t>
            </w:r>
          </w:p>
        </w:tc>
        <w:tc>
          <w:tcPr>
            <w:tcW w:w="1191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m</w:t>
            </w:r>
          </w:p>
        </w:tc>
        <w:tc>
          <w:tcPr>
            <w:tcW w:w="2211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Même</w:t>
            </w:r>
          </w:p>
        </w:tc>
        <w:tc>
          <w:tcPr>
            <w:tcW w:w="1333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Gl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Général</w:t>
            </w:r>
          </w:p>
        </w:tc>
      </w:tr>
      <w:tr w:rsidR="007512A7" w:rsidRPr="00A61DD0" w:rsidTr="00EF176D">
        <w:tc>
          <w:tcPr>
            <w:tcW w:w="732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Qqch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Quelque chose</w:t>
            </w:r>
          </w:p>
        </w:tc>
        <w:tc>
          <w:tcPr>
            <w:tcW w:w="1191" w:type="dxa"/>
          </w:tcPr>
          <w:p w:rsidR="007512A7" w:rsidRPr="00A61DD0" w:rsidRDefault="00E2048D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 w:cstheme="minorHAnsi"/>
                <w:sz w:val="24"/>
                <w:szCs w:val="24"/>
              </w:rPr>
              <w:t>ĉ</w:t>
            </w:r>
          </w:p>
        </w:tc>
        <w:tc>
          <w:tcPr>
            <w:tcW w:w="2211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 xml:space="preserve">Comme </w:t>
            </w:r>
          </w:p>
        </w:tc>
        <w:tc>
          <w:tcPr>
            <w:tcW w:w="1333" w:type="dxa"/>
          </w:tcPr>
          <w:p w:rsidR="007512A7" w:rsidRPr="00A61DD0" w:rsidRDefault="007512A7" w:rsidP="00D60848">
            <w:pPr>
              <w:contextualSpacing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Def.</w:t>
            </w:r>
          </w:p>
        </w:tc>
        <w:tc>
          <w:tcPr>
            <w:tcW w:w="2353" w:type="dxa"/>
          </w:tcPr>
          <w:p w:rsidR="007512A7" w:rsidRPr="00A61DD0" w:rsidRDefault="0058580A" w:rsidP="00D60848">
            <w:pPr>
              <w:contextualSpacing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Définition</w:t>
            </w:r>
          </w:p>
        </w:tc>
      </w:tr>
    </w:tbl>
    <w:p w:rsidR="00EF176D" w:rsidRPr="00A61DD0" w:rsidRDefault="00EF176D" w:rsidP="00D60848">
      <w:pPr>
        <w:contextualSpacing/>
        <w:rPr>
          <w:rFonts w:ascii="Candara" w:hAnsi="Candara"/>
          <w:sz w:val="24"/>
          <w:szCs w:val="24"/>
        </w:rPr>
      </w:pPr>
    </w:p>
    <w:p w:rsidR="0058580A" w:rsidRPr="00A61DD0" w:rsidRDefault="00DE7E1D" w:rsidP="00D60848">
      <w:pPr>
        <w:contextualSpacing/>
        <w:rPr>
          <w:rFonts w:ascii="Candara" w:hAnsi="Candara"/>
          <w:i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Vous pouvez en créer de personnelles.</w:t>
      </w:r>
      <w:r w:rsidR="007512A7" w:rsidRPr="00A61DD0">
        <w:rPr>
          <w:rFonts w:ascii="Candara" w:hAnsi="Candara"/>
          <w:i/>
          <w:sz w:val="24"/>
          <w:szCs w:val="24"/>
        </w:rPr>
        <w:t xml:space="preserve"> Ex. : in pour dans</w:t>
      </w:r>
      <w:r w:rsidR="0058580A" w:rsidRPr="00A61DD0">
        <w:rPr>
          <w:rFonts w:ascii="Candara" w:hAnsi="Candara"/>
          <w:i/>
          <w:sz w:val="24"/>
          <w:szCs w:val="24"/>
        </w:rPr>
        <w:t xml:space="preserve"> – E pour électricité – EU pour Etats-Unis </w:t>
      </w:r>
    </w:p>
    <w:p w:rsidR="007512A7" w:rsidRPr="00A61DD0" w:rsidRDefault="007512A7" w:rsidP="00D60848">
      <w:pPr>
        <w:contextualSpacing/>
        <w:rPr>
          <w:rFonts w:ascii="Candara" w:hAnsi="Candara"/>
          <w:i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Pour les termes se terminant en</w:t>
      </w:r>
      <w:r w:rsidRPr="00A61DD0">
        <w:rPr>
          <w:rFonts w:ascii="Candara" w:hAnsi="Candara"/>
          <w:i/>
          <w:sz w:val="24"/>
          <w:szCs w:val="24"/>
        </w:rPr>
        <w:t xml:space="preserve"> </w:t>
      </w:r>
      <w:r w:rsidR="0058580A" w:rsidRPr="00A61DD0">
        <w:rPr>
          <w:rFonts w:ascii="Candara" w:hAnsi="Candara"/>
          <w:i/>
          <w:sz w:val="24"/>
          <w:szCs w:val="24"/>
        </w:rPr>
        <w:t>« </w:t>
      </w:r>
      <w:r w:rsidR="0058580A" w:rsidRPr="00A61DD0">
        <w:rPr>
          <w:rFonts w:ascii="Candara" w:hAnsi="Candara"/>
          <w:b/>
          <w:i/>
          <w:sz w:val="24"/>
          <w:szCs w:val="24"/>
        </w:rPr>
        <w:t>–tion</w:t>
      </w:r>
      <w:r w:rsidR="0058580A" w:rsidRPr="00A61DD0">
        <w:rPr>
          <w:rFonts w:ascii="Candara" w:hAnsi="Candara"/>
          <w:i/>
          <w:sz w:val="24"/>
          <w:szCs w:val="24"/>
        </w:rPr>
        <w:t xml:space="preserve"> », </w:t>
      </w:r>
      <w:r w:rsidR="0058580A" w:rsidRPr="00A61DD0">
        <w:rPr>
          <w:rFonts w:ascii="Candara" w:hAnsi="Candara"/>
          <w:sz w:val="24"/>
          <w:szCs w:val="24"/>
        </w:rPr>
        <w:t>employer</w:t>
      </w:r>
      <w:r w:rsidR="0058580A" w:rsidRPr="00A61DD0">
        <w:rPr>
          <w:rFonts w:ascii="Candara" w:hAnsi="Candara"/>
          <w:i/>
          <w:sz w:val="24"/>
          <w:szCs w:val="24"/>
        </w:rPr>
        <w:t xml:space="preserve"> « </w:t>
      </w:r>
      <w:r w:rsidR="0058580A" w:rsidRPr="00A61DD0">
        <w:rPr>
          <w:rFonts w:ascii="Candara" w:hAnsi="Candara"/>
          <w:b/>
          <w:i/>
          <w:sz w:val="24"/>
          <w:szCs w:val="24"/>
        </w:rPr>
        <w:t>t°</w:t>
      </w:r>
      <w:r w:rsidR="0058580A" w:rsidRPr="00A61DD0">
        <w:rPr>
          <w:rFonts w:ascii="Candara" w:hAnsi="Candara"/>
          <w:i/>
          <w:sz w:val="24"/>
          <w:szCs w:val="24"/>
        </w:rPr>
        <w:t xml:space="preserve"> » - </w:t>
      </w:r>
      <w:r w:rsidR="0058580A" w:rsidRPr="00A61DD0">
        <w:rPr>
          <w:rFonts w:ascii="Candara" w:hAnsi="Candara"/>
          <w:sz w:val="24"/>
          <w:szCs w:val="24"/>
        </w:rPr>
        <w:t>Ex : constitution</w:t>
      </w:r>
      <w:r w:rsidR="0058580A" w:rsidRPr="00A61DD0">
        <w:rPr>
          <w:rFonts w:ascii="Candara" w:hAnsi="Candara"/>
          <w:i/>
          <w:sz w:val="24"/>
          <w:szCs w:val="24"/>
        </w:rPr>
        <w:t xml:space="preserve"> </w:t>
      </w:r>
      <w:r w:rsidR="0058580A" w:rsidRPr="00A61DD0">
        <w:rPr>
          <w:rFonts w:ascii="Arial" w:hAnsi="Arial" w:cs="Arial"/>
          <w:i/>
          <w:sz w:val="24"/>
          <w:szCs w:val="24"/>
        </w:rPr>
        <w:t>→</w:t>
      </w:r>
      <w:r w:rsidR="00F261D3" w:rsidRPr="00A61DD0">
        <w:rPr>
          <w:rFonts w:ascii="Candara" w:hAnsi="Candara"/>
          <w:i/>
          <w:sz w:val="24"/>
          <w:szCs w:val="24"/>
        </w:rPr>
        <w:t xml:space="preserve"> </w:t>
      </w:r>
      <w:r w:rsidR="0058580A" w:rsidRPr="00A61DD0">
        <w:rPr>
          <w:rFonts w:ascii="Candara" w:hAnsi="Candara"/>
          <w:i/>
          <w:sz w:val="24"/>
          <w:szCs w:val="24"/>
        </w:rPr>
        <w:t>constitut°</w:t>
      </w:r>
    </w:p>
    <w:p w:rsidR="0058580A" w:rsidRPr="00A61DD0" w:rsidRDefault="0058580A" w:rsidP="00D60848">
      <w:pPr>
        <w:contextualSpacing/>
        <w:rPr>
          <w:rFonts w:ascii="Candara" w:hAnsi="Candara"/>
          <w:i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Pour les termes se terminant en</w:t>
      </w:r>
      <w:r w:rsidRPr="00A61DD0">
        <w:rPr>
          <w:rFonts w:ascii="Candara" w:hAnsi="Candara"/>
          <w:i/>
          <w:sz w:val="24"/>
          <w:szCs w:val="24"/>
        </w:rPr>
        <w:t xml:space="preserve"> « </w:t>
      </w:r>
      <w:r w:rsidRPr="00A61DD0">
        <w:rPr>
          <w:rFonts w:ascii="Candara" w:hAnsi="Candara"/>
          <w:b/>
          <w:i/>
          <w:sz w:val="24"/>
          <w:szCs w:val="24"/>
        </w:rPr>
        <w:t>–ment</w:t>
      </w:r>
      <w:r w:rsidRPr="00A61DD0">
        <w:rPr>
          <w:rFonts w:ascii="Candara" w:hAnsi="Candara"/>
          <w:i/>
          <w:sz w:val="24"/>
          <w:szCs w:val="24"/>
        </w:rPr>
        <w:t xml:space="preserve"> », </w:t>
      </w:r>
      <w:r w:rsidRPr="00A61DD0">
        <w:rPr>
          <w:rFonts w:ascii="Candara" w:hAnsi="Candara"/>
          <w:sz w:val="24"/>
          <w:szCs w:val="24"/>
        </w:rPr>
        <w:t>employer</w:t>
      </w:r>
      <w:r w:rsidRPr="00A61DD0">
        <w:rPr>
          <w:rFonts w:ascii="Candara" w:hAnsi="Candara"/>
          <w:i/>
          <w:sz w:val="24"/>
          <w:szCs w:val="24"/>
        </w:rPr>
        <w:t xml:space="preserve"> « </w:t>
      </w:r>
      <w:r w:rsidRPr="00A61DD0">
        <w:rPr>
          <w:rFonts w:ascii="Candara" w:hAnsi="Candara"/>
          <w:b/>
          <w:i/>
          <w:sz w:val="24"/>
          <w:szCs w:val="24"/>
        </w:rPr>
        <w:t>mt</w:t>
      </w:r>
      <w:r w:rsidRPr="00A61DD0">
        <w:rPr>
          <w:rFonts w:ascii="Candara" w:hAnsi="Candara"/>
          <w:i/>
          <w:sz w:val="24"/>
          <w:szCs w:val="24"/>
        </w:rPr>
        <w:t xml:space="preserve"> » - </w:t>
      </w:r>
      <w:r w:rsidRPr="00A61DD0">
        <w:rPr>
          <w:rFonts w:ascii="Candara" w:hAnsi="Candara"/>
          <w:sz w:val="24"/>
          <w:szCs w:val="24"/>
        </w:rPr>
        <w:t>Ex : actuellement</w:t>
      </w:r>
      <w:r w:rsidRPr="00A61DD0">
        <w:rPr>
          <w:rFonts w:ascii="Candara" w:hAnsi="Candara"/>
          <w:i/>
          <w:sz w:val="24"/>
          <w:szCs w:val="24"/>
        </w:rPr>
        <w:t xml:space="preserve"> </w:t>
      </w:r>
      <w:r w:rsidRPr="00A61DD0">
        <w:rPr>
          <w:rFonts w:ascii="Arial" w:hAnsi="Arial" w:cs="Arial"/>
          <w:i/>
          <w:sz w:val="24"/>
          <w:szCs w:val="24"/>
        </w:rPr>
        <w:t>→</w:t>
      </w:r>
      <w:r w:rsidR="00F261D3" w:rsidRPr="00A61DD0">
        <w:rPr>
          <w:rFonts w:ascii="Candara" w:hAnsi="Candara"/>
          <w:i/>
          <w:sz w:val="24"/>
          <w:szCs w:val="24"/>
        </w:rPr>
        <w:t xml:space="preserve"> </w:t>
      </w:r>
      <w:r w:rsidRPr="00A61DD0">
        <w:rPr>
          <w:rFonts w:ascii="Candara" w:hAnsi="Candara"/>
          <w:i/>
          <w:sz w:val="24"/>
          <w:szCs w:val="24"/>
        </w:rPr>
        <w:t>actuellemt</w:t>
      </w:r>
    </w:p>
    <w:p w:rsidR="0058580A" w:rsidRPr="00A61DD0" w:rsidRDefault="0058580A" w:rsidP="00D60848">
      <w:pPr>
        <w:contextualSpacing/>
        <w:rPr>
          <w:rFonts w:ascii="Candara" w:hAnsi="Candara"/>
          <w:i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Pour les termes se terminant en</w:t>
      </w:r>
      <w:r w:rsidRPr="00A61DD0">
        <w:rPr>
          <w:rFonts w:ascii="Candara" w:hAnsi="Candara"/>
          <w:i/>
          <w:sz w:val="24"/>
          <w:szCs w:val="24"/>
        </w:rPr>
        <w:t xml:space="preserve"> « </w:t>
      </w:r>
      <w:r w:rsidRPr="00A61DD0">
        <w:rPr>
          <w:rFonts w:ascii="Candara" w:hAnsi="Candara"/>
          <w:b/>
          <w:i/>
          <w:sz w:val="24"/>
          <w:szCs w:val="24"/>
        </w:rPr>
        <w:t>–que</w:t>
      </w:r>
      <w:r w:rsidRPr="00A61DD0">
        <w:rPr>
          <w:rFonts w:ascii="Candara" w:hAnsi="Candara"/>
          <w:i/>
          <w:sz w:val="24"/>
          <w:szCs w:val="24"/>
        </w:rPr>
        <w:t xml:space="preserve"> », </w:t>
      </w:r>
      <w:r w:rsidRPr="00A61DD0">
        <w:rPr>
          <w:rFonts w:ascii="Candara" w:hAnsi="Candara"/>
          <w:sz w:val="24"/>
          <w:szCs w:val="24"/>
        </w:rPr>
        <w:t>employer</w:t>
      </w:r>
      <w:r w:rsidRPr="00A61DD0">
        <w:rPr>
          <w:rFonts w:ascii="Candara" w:hAnsi="Candara"/>
          <w:i/>
          <w:sz w:val="24"/>
          <w:szCs w:val="24"/>
        </w:rPr>
        <w:t xml:space="preserve"> « </w:t>
      </w:r>
      <w:r w:rsidRPr="00A61DD0">
        <w:rPr>
          <w:rFonts w:ascii="Candara" w:hAnsi="Candara"/>
          <w:b/>
          <w:i/>
          <w:sz w:val="24"/>
          <w:szCs w:val="24"/>
        </w:rPr>
        <w:t>q</w:t>
      </w:r>
      <w:r w:rsidRPr="00A61DD0">
        <w:rPr>
          <w:rFonts w:ascii="Candara" w:hAnsi="Candara"/>
          <w:i/>
          <w:sz w:val="24"/>
          <w:szCs w:val="24"/>
        </w:rPr>
        <w:t xml:space="preserve"> » - </w:t>
      </w:r>
      <w:r w:rsidRPr="00A61DD0">
        <w:rPr>
          <w:rFonts w:ascii="Candara" w:hAnsi="Candara"/>
          <w:sz w:val="24"/>
          <w:szCs w:val="24"/>
        </w:rPr>
        <w:t>Ex : démocratique</w:t>
      </w:r>
      <w:r w:rsidRPr="00A61DD0">
        <w:rPr>
          <w:rFonts w:ascii="Candara" w:hAnsi="Candara"/>
          <w:i/>
          <w:sz w:val="24"/>
          <w:szCs w:val="24"/>
        </w:rPr>
        <w:t xml:space="preserve"> </w:t>
      </w:r>
      <w:r w:rsidRPr="00A61DD0">
        <w:rPr>
          <w:rFonts w:ascii="Arial" w:hAnsi="Arial" w:cs="Arial"/>
          <w:i/>
          <w:sz w:val="24"/>
          <w:szCs w:val="24"/>
        </w:rPr>
        <w:t>→</w:t>
      </w:r>
      <w:r w:rsidRPr="00A61DD0">
        <w:rPr>
          <w:rFonts w:ascii="Candara" w:hAnsi="Candara"/>
          <w:i/>
          <w:sz w:val="24"/>
          <w:szCs w:val="24"/>
        </w:rPr>
        <w:t xml:space="preserve"> démocratiq</w:t>
      </w:r>
    </w:p>
    <w:p w:rsidR="00F261D3" w:rsidRPr="00D60848" w:rsidRDefault="00F261D3" w:rsidP="00D60848">
      <w:pPr>
        <w:pStyle w:val="Paragraphedeliste"/>
        <w:numPr>
          <w:ilvl w:val="0"/>
          <w:numId w:val="3"/>
        </w:numPr>
        <w:rPr>
          <w:rFonts w:ascii="Candara" w:hAnsi="Candara"/>
          <w:b/>
          <w:sz w:val="24"/>
          <w:szCs w:val="24"/>
          <w:u w:val="single"/>
        </w:rPr>
      </w:pPr>
      <w:r w:rsidRPr="00D60848">
        <w:rPr>
          <w:rFonts w:ascii="Candara" w:hAnsi="Candara"/>
          <w:b/>
          <w:sz w:val="24"/>
          <w:szCs w:val="24"/>
          <w:u w:val="single"/>
        </w:rPr>
        <w:t>SYMBOLES</w:t>
      </w:r>
    </w:p>
    <w:tbl>
      <w:tblPr>
        <w:tblStyle w:val="Grilledutableau"/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2268"/>
        <w:gridCol w:w="709"/>
        <w:gridCol w:w="2977"/>
      </w:tblGrid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+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Plus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jc w:val="center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Є</w:t>
            </w:r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appartient</w:t>
            </w:r>
          </w:p>
        </w:tc>
        <w:tc>
          <w:tcPr>
            <w:tcW w:w="709" w:type="dxa"/>
          </w:tcPr>
          <w:p w:rsidR="00B221C6" w:rsidRPr="00DC3893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Homme</w:t>
            </w:r>
          </w:p>
        </w:tc>
      </w:tr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-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Moins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 w:cstheme="minorHAnsi"/>
                <w:sz w:val="28"/>
                <w:szCs w:val="24"/>
              </w:rPr>
            </w:pPr>
            <w:r w:rsidRPr="00CA0767">
              <w:rPr>
                <w:rFonts w:ascii="Candara" w:hAnsi="Candara" w:cstheme="minorHAnsi"/>
                <w:sz w:val="28"/>
                <w:szCs w:val="24"/>
              </w:rPr>
              <w:t>//</w:t>
            </w:r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Parallèle</w:t>
            </w:r>
          </w:p>
        </w:tc>
        <w:tc>
          <w:tcPr>
            <w:tcW w:w="709" w:type="dxa"/>
          </w:tcPr>
          <w:p w:rsidR="00B221C6" w:rsidRPr="00DC3893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Femme</w:t>
            </w:r>
          </w:p>
        </w:tc>
      </w:tr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=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Egal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 w:cstheme="minorHAnsi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⟹</m:t>
                </m:r>
              </m:oMath>
            </m:oMathPara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Conséquence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32"/>
                <w:szCs w:val="24"/>
              </w:rPr>
            </w:pPr>
            <w:r w:rsidRPr="00CA0767">
              <w:rPr>
                <w:rFonts w:ascii="Candara" w:hAnsi="Candara" w:cstheme="minorHAnsi"/>
                <w:sz w:val="32"/>
                <w:szCs w:val="24"/>
              </w:rPr>
              <w:t>ø</w:t>
            </w: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Rien</w:t>
            </w:r>
          </w:p>
        </w:tc>
      </w:tr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 w:cstheme="minorHAnsi"/>
                <w:sz w:val="28"/>
                <w:szCs w:val="24"/>
              </w:rPr>
              <w:t>≠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Différent, opposé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 w:cstheme="minorHAnsi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←</m:t>
                </m:r>
              </m:oMath>
            </m:oMathPara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Cause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32"/>
                <w:szCs w:val="24"/>
              </w:rPr>
            </w:pPr>
            <w:r w:rsidRPr="00CA0767">
              <w:rPr>
                <w:rFonts w:ascii="Candara" w:hAnsi="Candara" w:cs="Calibri"/>
                <w:sz w:val="32"/>
                <w:szCs w:val="24"/>
              </w:rPr>
              <w:t>~</w:t>
            </w: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Environ</w:t>
            </w:r>
          </w:p>
        </w:tc>
      </w:tr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&lt;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Inférieur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 w:cstheme="minorHAnsi"/>
                <w:sz w:val="28"/>
                <w:szCs w:val="24"/>
              </w:rPr>
            </w:pPr>
            <w:r w:rsidRPr="00CA0767">
              <w:rPr>
                <w:rFonts w:ascii="Cambria Math" w:hAnsi="Cambria Math" w:cs="Cambria Math"/>
                <w:sz w:val="28"/>
                <w:szCs w:val="24"/>
              </w:rPr>
              <w:t>↗</w:t>
            </w:r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Augmente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32"/>
                <w:szCs w:val="24"/>
              </w:rPr>
            </w:pPr>
            <w:r w:rsidRPr="00CA0767">
              <w:rPr>
                <w:rFonts w:ascii="Candara" w:hAnsi="Candara"/>
                <w:sz w:val="32"/>
                <w:szCs w:val="24"/>
              </w:rPr>
              <w:t>%</w:t>
            </w: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Pourcentage</w:t>
            </w:r>
          </w:p>
        </w:tc>
      </w:tr>
      <w:tr w:rsidR="00B221C6" w:rsidRPr="00A61DD0" w:rsidTr="00B221C6"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28"/>
                <w:szCs w:val="24"/>
              </w:rPr>
            </w:pPr>
            <w:r w:rsidRPr="00CA0767">
              <w:rPr>
                <w:rFonts w:ascii="Candara" w:hAnsi="Candara"/>
                <w:sz w:val="28"/>
                <w:szCs w:val="24"/>
              </w:rPr>
              <w:t>&gt;</w:t>
            </w:r>
          </w:p>
        </w:tc>
        <w:tc>
          <w:tcPr>
            <w:tcW w:w="2835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Supérieur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 w:cstheme="minorHAnsi"/>
                <w:sz w:val="28"/>
                <w:szCs w:val="24"/>
              </w:rPr>
            </w:pPr>
            <w:r w:rsidRPr="00CA0767">
              <w:rPr>
                <w:rFonts w:ascii="Cambria Math" w:hAnsi="Cambria Math" w:cs="Cambria Math"/>
                <w:sz w:val="28"/>
                <w:szCs w:val="24"/>
              </w:rPr>
              <w:t>↘</w:t>
            </w:r>
          </w:p>
        </w:tc>
        <w:tc>
          <w:tcPr>
            <w:tcW w:w="2268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diminue</w:t>
            </w:r>
          </w:p>
        </w:tc>
        <w:tc>
          <w:tcPr>
            <w:tcW w:w="709" w:type="dxa"/>
          </w:tcPr>
          <w:p w:rsidR="00B221C6" w:rsidRPr="00CA0767" w:rsidRDefault="00B221C6" w:rsidP="00B221C6">
            <w:pPr>
              <w:pStyle w:val="Paragraphedeliste"/>
              <w:ind w:left="0"/>
              <w:rPr>
                <w:rFonts w:ascii="Candara" w:hAnsi="Candara"/>
                <w:sz w:val="32"/>
                <w:szCs w:val="24"/>
              </w:rPr>
            </w:pPr>
            <w:r w:rsidRPr="00CA0767">
              <w:rPr>
                <w:rFonts w:ascii="Candara" w:hAnsi="Candara"/>
                <w:sz w:val="32"/>
                <w:szCs w:val="24"/>
              </w:rPr>
              <w:t>†</w:t>
            </w:r>
          </w:p>
        </w:tc>
        <w:tc>
          <w:tcPr>
            <w:tcW w:w="2977" w:type="dxa"/>
          </w:tcPr>
          <w:p w:rsidR="00B221C6" w:rsidRPr="00A61DD0" w:rsidRDefault="00B221C6" w:rsidP="00B221C6">
            <w:pPr>
              <w:pStyle w:val="Paragraphedeliste"/>
              <w:ind w:left="0"/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Mort</w:t>
            </w:r>
          </w:p>
        </w:tc>
      </w:tr>
    </w:tbl>
    <w:p w:rsidR="00D60848" w:rsidRDefault="00D60848" w:rsidP="00D60848">
      <w:pPr>
        <w:pStyle w:val="Paragraphedeliste"/>
        <w:ind w:left="1080"/>
        <w:rPr>
          <w:rFonts w:ascii="Candara" w:hAnsi="Candara"/>
          <w:b/>
          <w:sz w:val="24"/>
          <w:szCs w:val="24"/>
          <w:u w:val="single"/>
        </w:rPr>
      </w:pPr>
    </w:p>
    <w:p w:rsidR="00F261D3" w:rsidRPr="00D60848" w:rsidRDefault="00F261D3" w:rsidP="00D60848">
      <w:pPr>
        <w:pStyle w:val="Paragraphedeliste"/>
        <w:numPr>
          <w:ilvl w:val="0"/>
          <w:numId w:val="12"/>
        </w:numPr>
        <w:rPr>
          <w:rFonts w:ascii="Candara" w:hAnsi="Candara"/>
          <w:b/>
          <w:sz w:val="24"/>
          <w:szCs w:val="24"/>
          <w:u w:val="single"/>
        </w:rPr>
      </w:pPr>
      <w:r w:rsidRPr="00D60848">
        <w:rPr>
          <w:rFonts w:ascii="Candara" w:hAnsi="Candara"/>
          <w:b/>
          <w:sz w:val="24"/>
          <w:szCs w:val="24"/>
          <w:u w:val="single"/>
        </w:rPr>
        <w:t xml:space="preserve">Que prendre en notes ? </w:t>
      </w:r>
    </w:p>
    <w:p w:rsidR="00F261D3" w:rsidRPr="00D60848" w:rsidRDefault="00F261D3" w:rsidP="00F261D3">
      <w:pPr>
        <w:tabs>
          <w:tab w:val="left" w:pos="2717"/>
        </w:tabs>
        <w:rPr>
          <w:rFonts w:ascii="Candara" w:hAnsi="Candara"/>
          <w:sz w:val="24"/>
          <w:szCs w:val="24"/>
        </w:rPr>
      </w:pPr>
      <w:r w:rsidRPr="00D60848">
        <w:rPr>
          <w:rFonts w:ascii="Candara" w:hAnsi="Candara"/>
          <w:sz w:val="24"/>
          <w:szCs w:val="24"/>
        </w:rPr>
        <w:t xml:space="preserve">La prise de notes dépend de </w:t>
      </w:r>
      <w:r w:rsidRPr="00D60848">
        <w:rPr>
          <w:rFonts w:ascii="Candara" w:hAnsi="Candara"/>
          <w:b/>
          <w:sz w:val="24"/>
          <w:szCs w:val="24"/>
        </w:rPr>
        <w:t>l’objectif recherché</w:t>
      </w:r>
      <w:r w:rsidRPr="00D60848">
        <w:rPr>
          <w:rFonts w:ascii="Candara" w:hAnsi="Candara"/>
          <w:sz w:val="24"/>
          <w:szCs w:val="24"/>
        </w:rPr>
        <w:t xml:space="preserve"> (mémoriser un cours, prendre des notes de lecture, préparer un exposé…) et de la </w:t>
      </w:r>
      <w:r w:rsidRPr="00D60848">
        <w:rPr>
          <w:rFonts w:ascii="Candara" w:hAnsi="Candara"/>
          <w:b/>
          <w:sz w:val="24"/>
          <w:szCs w:val="24"/>
        </w:rPr>
        <w:t>situation</w:t>
      </w:r>
      <w:r w:rsidRPr="00D60848">
        <w:rPr>
          <w:rFonts w:ascii="Candara" w:hAnsi="Candara"/>
          <w:sz w:val="24"/>
          <w:szCs w:val="24"/>
        </w:rPr>
        <w:t xml:space="preserve"> (classe, réunion…)</w:t>
      </w:r>
    </w:p>
    <w:p w:rsidR="00F261D3" w:rsidRPr="00A61DD0" w:rsidRDefault="000B71F0" w:rsidP="00F261D3">
      <w:pPr>
        <w:tabs>
          <w:tab w:val="left" w:pos="2717"/>
        </w:tabs>
        <w:rPr>
          <w:rFonts w:ascii="Candara" w:hAnsi="Candara"/>
          <w:sz w:val="26"/>
          <w:szCs w:val="26"/>
        </w:rPr>
      </w:pPr>
      <w:r>
        <w:rPr>
          <w:rFonts w:ascii="Candara" w:hAnsi="Candara"/>
          <w:noProof/>
          <w:sz w:val="26"/>
          <w:szCs w:val="26"/>
          <w:lang w:eastAsia="fr-FR"/>
        </w:rPr>
        <w:lastRenderedPageBreak/>
        <w:pict>
          <v:roundrect id="_x0000_s1039" style="position:absolute;margin-left:-7.3pt;margin-top:-10.05pt;width:540.65pt;height:44.55pt;z-index:251673600;mso-width-relative:margin;mso-height-relative:margin" arcsize="10923f" fillcolor="white [3201]" strokecolor="#666 [1936]" strokeweight="2.25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9">
              <w:txbxContent>
                <w:p w:rsidR="00F261D3" w:rsidRPr="002066F5" w:rsidRDefault="00F261D3" w:rsidP="00F261D3">
                  <w:pPr>
                    <w:tabs>
                      <w:tab w:val="left" w:pos="2717"/>
                    </w:tabs>
                    <w:jc w:val="center"/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</w:pPr>
                  <w:r w:rsidRPr="002066F5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>1</w:t>
                  </w:r>
                  <w:r w:rsidRPr="002066F5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  <w:vertAlign w:val="superscript"/>
                    </w:rPr>
                    <w:t>ère</w:t>
                  </w:r>
                  <w:r w:rsidRPr="002066F5"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 xml:space="preserve"> SITUATION : PRENDRE DES NOTES A PARTIR D’UN ECRIT </w:t>
                  </w:r>
                  <w:r w:rsidRPr="002066F5">
                    <w:rPr>
                      <w:rFonts w:asciiTheme="majorHAnsi" w:hAnsiTheme="majorHAnsi"/>
                      <w:b/>
                      <w:i/>
                      <w:sz w:val="26"/>
                      <w:szCs w:val="26"/>
                      <w:u w:val="single"/>
                    </w:rPr>
                    <w:t>(LECTURE APPROFONDIE – NOTES DE LECTURE)</w:t>
                  </w:r>
                  <w:r>
                    <w:rPr>
                      <w:rFonts w:asciiTheme="majorHAnsi" w:hAnsiTheme="majorHAnsi"/>
                      <w:b/>
                      <w:sz w:val="26"/>
                      <w:szCs w:val="26"/>
                      <w:u w:val="single"/>
                    </w:rPr>
                    <w:t xml:space="preserve"> EN 6 ETAPES</w:t>
                  </w:r>
                </w:p>
                <w:p w:rsidR="00F261D3" w:rsidRPr="002066F5" w:rsidRDefault="00F261D3" w:rsidP="00F261D3">
                  <w:pPr>
                    <w:rPr>
                      <w:szCs w:val="26"/>
                    </w:rPr>
                  </w:pPr>
                </w:p>
              </w:txbxContent>
            </v:textbox>
          </v:roundrect>
        </w:pict>
      </w:r>
    </w:p>
    <w:p w:rsidR="0078335E" w:rsidRDefault="0078335E" w:rsidP="00F261D3">
      <w:pPr>
        <w:tabs>
          <w:tab w:val="left" w:pos="2717"/>
        </w:tabs>
        <w:rPr>
          <w:rFonts w:ascii="Candara" w:hAnsi="Candara"/>
          <w:sz w:val="26"/>
          <w:szCs w:val="26"/>
        </w:rPr>
      </w:pPr>
    </w:p>
    <w:p w:rsidR="001311BC" w:rsidRPr="00A61DD0" w:rsidRDefault="001311BC" w:rsidP="001311BC">
      <w:pPr>
        <w:tabs>
          <w:tab w:val="left" w:pos="2717"/>
        </w:tabs>
        <w:rPr>
          <w:rFonts w:ascii="Candara" w:hAnsi="Candara"/>
          <w:b/>
          <w:sz w:val="24"/>
          <w:szCs w:val="24"/>
          <w:u w:val="single"/>
        </w:rPr>
      </w:pPr>
      <w:r w:rsidRPr="00A61DD0">
        <w:rPr>
          <w:rFonts w:ascii="Candara" w:hAnsi="Candara"/>
          <w:b/>
          <w:sz w:val="24"/>
          <w:szCs w:val="24"/>
          <w:u w:val="single"/>
        </w:rPr>
        <w:t>1</w:t>
      </w:r>
      <w:r w:rsidRPr="00A61DD0">
        <w:rPr>
          <w:rFonts w:ascii="Candara" w:hAnsi="Candara"/>
          <w:b/>
          <w:sz w:val="24"/>
          <w:szCs w:val="24"/>
          <w:u w:val="single"/>
          <w:vertAlign w:val="superscript"/>
        </w:rPr>
        <w:t>ère</w:t>
      </w:r>
      <w:r w:rsidRPr="00A61DD0">
        <w:rPr>
          <w:rFonts w:ascii="Candara" w:hAnsi="Candara"/>
          <w:b/>
          <w:sz w:val="24"/>
          <w:szCs w:val="24"/>
          <w:u w:val="single"/>
        </w:rPr>
        <w:t xml:space="preserve"> SITUATION : PRENDRE DES NOTES A PARTIR D’UN ECRIT (LECTURE APPROFONDIE – NOTES DE LECTURE)</w:t>
      </w:r>
    </w:p>
    <w:p w:rsidR="001311BC" w:rsidRPr="00A61DD0" w:rsidRDefault="001311BC" w:rsidP="001311BC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Survoler</w:t>
      </w:r>
      <w:r w:rsidRPr="00A61DD0">
        <w:rPr>
          <w:rFonts w:ascii="Candara" w:hAnsi="Candara"/>
          <w:sz w:val="24"/>
          <w:szCs w:val="24"/>
        </w:rPr>
        <w:t xml:space="preserve"> le texte : avoir une vue d’ensemble du document. Repérer les titres, mots mis en valeur, illustrations… </w:t>
      </w:r>
    </w:p>
    <w:p w:rsidR="001311BC" w:rsidRPr="00A61DD0" w:rsidRDefault="001311BC" w:rsidP="001311BC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Questionner</w:t>
      </w:r>
      <w:r w:rsidRPr="00A61DD0">
        <w:rPr>
          <w:rFonts w:ascii="Candara" w:hAnsi="Candara"/>
          <w:sz w:val="24"/>
          <w:szCs w:val="24"/>
        </w:rPr>
        <w:t> : qu’est ce que je veux savoir ? Quel est le but de la lecture ?</w:t>
      </w:r>
    </w:p>
    <w:p w:rsidR="001311BC" w:rsidRPr="00A61DD0" w:rsidRDefault="001311BC" w:rsidP="001311BC">
      <w:pPr>
        <w:pStyle w:val="Paragraphedeliste"/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Le questionnement permet de créer </w:t>
      </w:r>
      <w:r w:rsidRPr="00A61DD0">
        <w:rPr>
          <w:rFonts w:ascii="Candara" w:hAnsi="Candara"/>
          <w:i/>
          <w:sz w:val="24"/>
          <w:szCs w:val="24"/>
        </w:rPr>
        <w:t>une attitude mentale active</w:t>
      </w:r>
      <w:r w:rsidRPr="00A61DD0">
        <w:rPr>
          <w:rFonts w:ascii="Candara" w:hAnsi="Candara"/>
          <w:sz w:val="24"/>
          <w:szCs w:val="24"/>
        </w:rPr>
        <w:t xml:space="preserve"> et prépare le cerveau à filtrer l’information.</w:t>
      </w:r>
    </w:p>
    <w:p w:rsidR="001311BC" w:rsidRPr="00A61DD0" w:rsidRDefault="001311BC" w:rsidP="001311BC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b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Lire</w:t>
      </w:r>
    </w:p>
    <w:p w:rsidR="001311BC" w:rsidRPr="00A61DD0" w:rsidRDefault="001311BC" w:rsidP="001311BC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Retrouver</w:t>
      </w:r>
      <w:r w:rsidRPr="00A61DD0">
        <w:rPr>
          <w:rFonts w:ascii="Candara" w:hAnsi="Candara"/>
          <w:sz w:val="24"/>
          <w:szCs w:val="24"/>
        </w:rPr>
        <w:t xml:space="preserve"> les grandes parties (paragraphes) et </w:t>
      </w:r>
      <w:r w:rsidRPr="00A61DD0">
        <w:rPr>
          <w:rFonts w:ascii="Candara" w:hAnsi="Candara"/>
          <w:b/>
          <w:sz w:val="24"/>
          <w:szCs w:val="24"/>
        </w:rPr>
        <w:t>détecter</w:t>
      </w:r>
      <w:r w:rsidRPr="00A61DD0">
        <w:rPr>
          <w:rFonts w:ascii="Candara" w:hAnsi="Candara"/>
          <w:sz w:val="24"/>
          <w:szCs w:val="24"/>
        </w:rPr>
        <w:t xml:space="preserve"> les </w:t>
      </w:r>
      <w:r w:rsidRPr="00A61DD0">
        <w:rPr>
          <w:rFonts w:ascii="Candara" w:hAnsi="Candara"/>
          <w:b/>
          <w:sz w:val="24"/>
          <w:szCs w:val="24"/>
        </w:rPr>
        <w:t>mots-clés</w:t>
      </w:r>
      <w:r w:rsidRPr="00A61DD0">
        <w:rPr>
          <w:rFonts w:ascii="Candara" w:hAnsi="Candara"/>
          <w:sz w:val="24"/>
          <w:szCs w:val="24"/>
        </w:rPr>
        <w:t xml:space="preserve"> (surligner)</w:t>
      </w:r>
    </w:p>
    <w:p w:rsidR="001311BC" w:rsidRPr="00A61DD0" w:rsidRDefault="001311BC" w:rsidP="0078335E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Détecter</w:t>
      </w:r>
      <w:r w:rsidRPr="00A61DD0">
        <w:rPr>
          <w:rFonts w:ascii="Candara" w:hAnsi="Candara"/>
          <w:sz w:val="24"/>
          <w:szCs w:val="24"/>
        </w:rPr>
        <w:t xml:space="preserve"> les </w:t>
      </w:r>
      <w:r w:rsidRPr="00A61DD0">
        <w:rPr>
          <w:rFonts w:ascii="Candara" w:hAnsi="Candara"/>
          <w:b/>
          <w:sz w:val="24"/>
          <w:szCs w:val="24"/>
        </w:rPr>
        <w:t xml:space="preserve">connecteurs d’articulation logique </w:t>
      </w:r>
      <w:r w:rsidR="00855FAC" w:rsidRPr="00A61DD0">
        <w:rPr>
          <w:rFonts w:ascii="Candara" w:hAnsi="Candara"/>
          <w:sz w:val="24"/>
          <w:szCs w:val="24"/>
        </w:rPr>
        <w:t>(surligner d</w:t>
      </w:r>
      <w:r w:rsidRPr="00A61DD0">
        <w:rPr>
          <w:rFonts w:ascii="Candara" w:hAnsi="Candara"/>
          <w:sz w:val="24"/>
          <w:szCs w:val="24"/>
        </w:rPr>
        <w:t xml:space="preserve">’une autre couleur). Ce sont les mots qui ne représentent pas d’idées mais les organisent </w:t>
      </w:r>
      <w:r w:rsidRPr="00A61DD0">
        <w:rPr>
          <w:rFonts w:ascii="Candara" w:hAnsi="Candara"/>
          <w:i/>
          <w:sz w:val="24"/>
          <w:szCs w:val="24"/>
        </w:rPr>
        <w:t xml:space="preserve">(premièrement, deuxièmement…). </w:t>
      </w:r>
      <w:r w:rsidRPr="00A61DD0">
        <w:rPr>
          <w:rFonts w:ascii="Candara" w:hAnsi="Candara"/>
          <w:sz w:val="24"/>
          <w:szCs w:val="24"/>
        </w:rPr>
        <w:t xml:space="preserve">Ils sont très importants car ils balisent le parcours. Ils permettent de distinguer l’idée principale des idées complémentaires. Ils se trouvent souvent en début de phrase ou de paragraphe. </w:t>
      </w:r>
      <w:r w:rsidR="00273E0F" w:rsidRPr="00A61DD0">
        <w:rPr>
          <w:rFonts w:ascii="Candara" w:hAnsi="Candara"/>
          <w:i/>
          <w:sz w:val="24"/>
          <w:szCs w:val="24"/>
        </w:rPr>
        <w:t>(voir</w:t>
      </w:r>
      <w:r w:rsidRPr="00A61DD0">
        <w:rPr>
          <w:rFonts w:ascii="Candara" w:hAnsi="Candara"/>
          <w:i/>
          <w:sz w:val="24"/>
          <w:szCs w:val="24"/>
        </w:rPr>
        <w:t xml:space="preserve"> tableau)</w:t>
      </w:r>
    </w:p>
    <w:p w:rsidR="0078335E" w:rsidRPr="00A61DD0" w:rsidRDefault="0078335E" w:rsidP="0078335E">
      <w:pPr>
        <w:pStyle w:val="Paragraphedeliste"/>
        <w:numPr>
          <w:ilvl w:val="0"/>
          <w:numId w:val="4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b/>
          <w:sz w:val="24"/>
          <w:szCs w:val="24"/>
        </w:rPr>
        <w:t>Prendre</w:t>
      </w:r>
      <w:r w:rsidRPr="00A61DD0">
        <w:rPr>
          <w:rFonts w:ascii="Candara" w:hAnsi="Candara"/>
          <w:sz w:val="24"/>
          <w:szCs w:val="24"/>
        </w:rPr>
        <w:t xml:space="preserve"> des notes (en reformulant si possible) et vérifier que vous avez bien répondu au questionnement.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A61DD0">
              <w:rPr>
                <w:rFonts w:ascii="Candara" w:hAnsi="Candara"/>
                <w:b/>
                <w:sz w:val="24"/>
                <w:szCs w:val="24"/>
              </w:rPr>
              <w:t>Connecteurs d’articulation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A61DD0">
              <w:rPr>
                <w:rFonts w:ascii="Candara" w:hAnsi="Candara"/>
                <w:b/>
                <w:sz w:val="24"/>
                <w:szCs w:val="24"/>
              </w:rPr>
              <w:t>Rôle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b/>
                <w:sz w:val="24"/>
                <w:szCs w:val="24"/>
              </w:rPr>
            </w:pPr>
            <w:r w:rsidRPr="00A61DD0">
              <w:rPr>
                <w:rFonts w:ascii="Candara" w:hAnsi="Candara"/>
                <w:b/>
                <w:sz w:val="24"/>
                <w:szCs w:val="24"/>
              </w:rPr>
              <w:t>Signe pouvant les traduire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Aussi, d’autre part, de même, de plus, également, encore, en outre, ensuite, et, par ailleurs, puis, quant à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développent l’idée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Signe d’addition +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Ainsi, c'est-à-dire, citons, notamment, par exemple, Ponctuation « : »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précisent ou illustrent l’idée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Signe d’addition +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Ainsi, aussi, c’est pourquoi, ce qui, dès lors, donc, d’où, en conséquence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introduisent les conséquences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 xml:space="preserve">Flèche </w:t>
            </w:r>
            <w:r w:rsidRPr="00A61DD0">
              <w:rPr>
                <w:rFonts w:ascii="Arial" w:hAnsi="Arial" w:cs="Arial"/>
                <w:sz w:val="24"/>
                <w:szCs w:val="24"/>
              </w:rPr>
              <w:t>→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Car, dû à, en effet, parce que, puisque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indiquent les causes ou apportent des preuves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 xml:space="preserve">Flèche inversée </w:t>
            </w:r>
            <w:r w:rsidRPr="00A61DD0">
              <w:rPr>
                <w:rFonts w:ascii="Arial" w:hAnsi="Arial" w:cs="Arial"/>
                <w:sz w:val="24"/>
                <w:szCs w:val="24"/>
              </w:rPr>
              <w:t>←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Cependant, en revanche, mais, malheureusement, néanmoins, pourtant, toutefois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changent l’idée (opposition) ou l’atténuent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Signe « différent de »</w:t>
            </w:r>
          </w:p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 w:cstheme="minorHAnsi"/>
                <w:sz w:val="24"/>
                <w:szCs w:val="24"/>
              </w:rPr>
              <w:t>≠</w:t>
            </w:r>
          </w:p>
        </w:tc>
      </w:tr>
      <w:tr w:rsidR="00BD2CBC" w:rsidRPr="00A61DD0" w:rsidTr="003A197D"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Ainsi, donc, en bref, en définitive, en résumé, finalement, pour conclure</w:t>
            </w:r>
          </w:p>
        </w:tc>
        <w:tc>
          <w:tcPr>
            <w:tcW w:w="3535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color w:val="FF0000"/>
                <w:sz w:val="24"/>
                <w:szCs w:val="24"/>
              </w:rPr>
            </w:pPr>
            <w:r w:rsidRPr="00A61DD0">
              <w:rPr>
                <w:rFonts w:ascii="Candara" w:hAnsi="Candara"/>
                <w:color w:val="FF0000"/>
                <w:sz w:val="24"/>
                <w:szCs w:val="24"/>
              </w:rPr>
              <w:t>Ils introduisent la conclusion</w:t>
            </w:r>
          </w:p>
        </w:tc>
        <w:tc>
          <w:tcPr>
            <w:tcW w:w="3536" w:type="dxa"/>
          </w:tcPr>
          <w:p w:rsidR="00BD2CBC" w:rsidRPr="00A61DD0" w:rsidRDefault="00BD2CBC" w:rsidP="003A197D">
            <w:pPr>
              <w:tabs>
                <w:tab w:val="left" w:pos="2717"/>
              </w:tabs>
              <w:rPr>
                <w:rFonts w:ascii="Candara" w:hAnsi="Candara"/>
                <w:sz w:val="24"/>
                <w:szCs w:val="24"/>
              </w:rPr>
            </w:pPr>
            <w:r w:rsidRPr="00A61DD0">
              <w:rPr>
                <w:rFonts w:ascii="Candara" w:hAnsi="Candara"/>
                <w:sz w:val="24"/>
                <w:szCs w:val="24"/>
              </w:rPr>
              <w:t>Double flèche</w:t>
            </w:r>
          </w:p>
        </w:tc>
      </w:tr>
    </w:tbl>
    <w:p w:rsidR="00BD2CBC" w:rsidRPr="00A61DD0" w:rsidRDefault="00BD2CBC" w:rsidP="00BD2CBC">
      <w:pPr>
        <w:tabs>
          <w:tab w:val="left" w:pos="2717"/>
        </w:tabs>
        <w:rPr>
          <w:rFonts w:ascii="Candara" w:hAnsi="Candara"/>
          <w:sz w:val="24"/>
          <w:szCs w:val="24"/>
        </w:rPr>
      </w:pPr>
    </w:p>
    <w:p w:rsidR="0078335E" w:rsidRDefault="001311BC" w:rsidP="00BD2CBC">
      <w:pPr>
        <w:tabs>
          <w:tab w:val="left" w:pos="2717"/>
        </w:tabs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>Attention. Certains connecteurs ont un double sens : ainsi</w:t>
      </w:r>
    </w:p>
    <w:p w:rsidR="00D60848" w:rsidRPr="00A61DD0" w:rsidRDefault="00D60848" w:rsidP="00BD2CBC">
      <w:pPr>
        <w:tabs>
          <w:tab w:val="left" w:pos="2717"/>
        </w:tabs>
        <w:rPr>
          <w:rFonts w:ascii="Candara" w:hAnsi="Candara"/>
          <w:color w:val="FF0000"/>
          <w:sz w:val="24"/>
          <w:szCs w:val="24"/>
        </w:rPr>
      </w:pPr>
    </w:p>
    <w:p w:rsidR="0078335E" w:rsidRPr="00A61DD0" w:rsidRDefault="0078335E" w:rsidP="0078335E">
      <w:pPr>
        <w:pStyle w:val="Paragraphedeliste"/>
        <w:numPr>
          <w:ilvl w:val="0"/>
          <w:numId w:val="12"/>
        </w:numPr>
        <w:rPr>
          <w:rFonts w:ascii="Candara" w:hAnsi="Candara"/>
          <w:b/>
          <w:sz w:val="28"/>
          <w:szCs w:val="28"/>
          <w:u w:val="single"/>
        </w:rPr>
      </w:pPr>
      <w:r w:rsidRPr="00A61DD0">
        <w:rPr>
          <w:rFonts w:ascii="Candara" w:hAnsi="Candara"/>
          <w:b/>
          <w:sz w:val="28"/>
          <w:szCs w:val="28"/>
          <w:u w:val="single"/>
        </w:rPr>
        <w:lastRenderedPageBreak/>
        <w:t xml:space="preserve">Quelques conseils pratiques </w:t>
      </w:r>
    </w:p>
    <w:p w:rsidR="0078335E" w:rsidRPr="00A61DD0" w:rsidRDefault="0078335E" w:rsidP="0078335E">
      <w:pPr>
        <w:rPr>
          <w:rFonts w:ascii="Candara" w:hAnsi="Candara"/>
          <w:b/>
          <w:sz w:val="28"/>
          <w:szCs w:val="28"/>
          <w:u w:val="single"/>
        </w:rPr>
      </w:pPr>
      <w:r w:rsidRPr="00A61DD0">
        <w:rPr>
          <w:rFonts w:ascii="Candara" w:hAnsi="Candara"/>
          <w:b/>
          <w:sz w:val="28"/>
          <w:szCs w:val="28"/>
          <w:u w:val="single"/>
        </w:rPr>
        <w:t>Quand noter ?</w:t>
      </w:r>
    </w:p>
    <w:p w:rsidR="0078335E" w:rsidRPr="00A61DD0" w:rsidRDefault="0078335E" w:rsidP="0078335E">
      <w:pPr>
        <w:pStyle w:val="Paragraphedeliste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Eviter de prendre des notes au fils de la lecture, du discours. Notez </w:t>
      </w:r>
      <w:r w:rsidRPr="00A61DD0">
        <w:rPr>
          <w:rFonts w:ascii="Candara" w:hAnsi="Candara"/>
          <w:b/>
          <w:sz w:val="24"/>
          <w:szCs w:val="24"/>
        </w:rPr>
        <w:t>en fin</w:t>
      </w:r>
      <w:r w:rsidRPr="00A61DD0">
        <w:rPr>
          <w:rFonts w:ascii="Candara" w:hAnsi="Candara"/>
          <w:sz w:val="24"/>
          <w:szCs w:val="24"/>
        </w:rPr>
        <w:t xml:space="preserve"> de chapitre, de texte, de phrase (discours oral). Vous aurez sinon tendance à retenir trop d’éléments. </w:t>
      </w:r>
    </w:p>
    <w:p w:rsidR="0078335E" w:rsidRPr="00A61DD0" w:rsidRDefault="0078335E" w:rsidP="0078335E">
      <w:pPr>
        <w:pStyle w:val="Paragraphedeliste"/>
        <w:ind w:left="1080"/>
        <w:rPr>
          <w:rFonts w:ascii="Candara" w:hAnsi="Candara"/>
          <w:sz w:val="24"/>
          <w:szCs w:val="24"/>
        </w:rPr>
      </w:pPr>
    </w:p>
    <w:p w:rsidR="0078335E" w:rsidRPr="00A61DD0" w:rsidRDefault="0078335E" w:rsidP="0078335E">
      <w:pPr>
        <w:pStyle w:val="Paragraphedeliste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Penser à </w:t>
      </w:r>
      <w:r w:rsidRPr="00A61DD0">
        <w:rPr>
          <w:rFonts w:ascii="Candara" w:hAnsi="Candara"/>
          <w:b/>
          <w:sz w:val="24"/>
          <w:szCs w:val="24"/>
        </w:rPr>
        <w:t>numéroter</w:t>
      </w:r>
      <w:r w:rsidRPr="00A61DD0">
        <w:rPr>
          <w:rFonts w:ascii="Candara" w:hAnsi="Candara"/>
          <w:sz w:val="24"/>
          <w:szCs w:val="24"/>
        </w:rPr>
        <w:t xml:space="preserve">, </w:t>
      </w:r>
      <w:r w:rsidRPr="00A61DD0">
        <w:rPr>
          <w:rFonts w:ascii="Candara" w:hAnsi="Candara"/>
          <w:b/>
          <w:sz w:val="24"/>
          <w:szCs w:val="24"/>
        </w:rPr>
        <w:t>dater</w:t>
      </w:r>
      <w:r w:rsidRPr="00A61DD0">
        <w:rPr>
          <w:rFonts w:ascii="Candara" w:hAnsi="Candara"/>
          <w:sz w:val="24"/>
          <w:szCs w:val="24"/>
        </w:rPr>
        <w:t xml:space="preserve">, </w:t>
      </w:r>
      <w:r w:rsidRPr="00A61DD0">
        <w:rPr>
          <w:rFonts w:ascii="Candara" w:hAnsi="Candara"/>
          <w:b/>
          <w:sz w:val="24"/>
          <w:szCs w:val="24"/>
        </w:rPr>
        <w:t>titrer</w:t>
      </w:r>
      <w:r w:rsidRPr="00A61DD0">
        <w:rPr>
          <w:rFonts w:ascii="Candara" w:hAnsi="Candara"/>
          <w:sz w:val="24"/>
          <w:szCs w:val="24"/>
        </w:rPr>
        <w:t xml:space="preserve"> vos feuilles.</w:t>
      </w:r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b/>
          <w:color w:val="000000" w:themeColor="text1"/>
          <w:sz w:val="28"/>
          <w:szCs w:val="28"/>
          <w:u w:val="single"/>
        </w:rPr>
      </w:pPr>
      <w:r w:rsidRPr="00A61DD0">
        <w:rPr>
          <w:rFonts w:ascii="Candara" w:hAnsi="Candara"/>
          <w:b/>
          <w:color w:val="000000" w:themeColor="text1"/>
          <w:sz w:val="28"/>
          <w:szCs w:val="28"/>
          <w:u w:val="single"/>
        </w:rPr>
        <w:t>Organiser ses notes </w:t>
      </w:r>
    </w:p>
    <w:p w:rsidR="0078335E" w:rsidRPr="00A61DD0" w:rsidRDefault="0078335E" w:rsidP="0078335E">
      <w:pPr>
        <w:pStyle w:val="Paragraphedeliste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Garder une </w:t>
      </w:r>
      <w:r w:rsidRPr="00A61DD0">
        <w:rPr>
          <w:rFonts w:ascii="Candara" w:hAnsi="Candara"/>
          <w:b/>
          <w:sz w:val="24"/>
          <w:szCs w:val="24"/>
        </w:rPr>
        <w:t>marge</w:t>
      </w:r>
      <w:r w:rsidRPr="00A61DD0">
        <w:rPr>
          <w:rFonts w:ascii="Candara" w:hAnsi="Candara"/>
          <w:sz w:val="24"/>
          <w:szCs w:val="24"/>
        </w:rPr>
        <w:t xml:space="preserve"> pour noter des remarques </w:t>
      </w:r>
    </w:p>
    <w:p w:rsidR="0078335E" w:rsidRPr="00A61DD0" w:rsidRDefault="0078335E" w:rsidP="0078335E">
      <w:pPr>
        <w:pStyle w:val="Paragraphedeliste"/>
        <w:ind w:left="1080"/>
        <w:rPr>
          <w:rFonts w:ascii="Candara" w:hAnsi="Candara"/>
          <w:sz w:val="24"/>
          <w:szCs w:val="24"/>
        </w:rPr>
      </w:pPr>
    </w:p>
    <w:p w:rsidR="0078335E" w:rsidRPr="00A61DD0" w:rsidRDefault="0078335E" w:rsidP="0078335E">
      <w:pPr>
        <w:pStyle w:val="Paragraphedeliste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Retourner fréquemment </w:t>
      </w:r>
      <w:r w:rsidRPr="00A61DD0">
        <w:rPr>
          <w:rFonts w:ascii="Candara" w:hAnsi="Candara"/>
          <w:b/>
          <w:sz w:val="24"/>
          <w:szCs w:val="24"/>
        </w:rPr>
        <w:t>à la ligne</w:t>
      </w:r>
      <w:r w:rsidRPr="00A61DD0">
        <w:rPr>
          <w:rFonts w:ascii="Candara" w:hAnsi="Candara"/>
          <w:sz w:val="24"/>
          <w:szCs w:val="24"/>
        </w:rPr>
        <w:t xml:space="preserve"> pour marquer les différentes parties. Numéroter. </w:t>
      </w:r>
    </w:p>
    <w:p w:rsidR="0078335E" w:rsidRPr="00A61DD0" w:rsidRDefault="0078335E" w:rsidP="0078335E">
      <w:pPr>
        <w:pStyle w:val="Paragraphedeliste"/>
        <w:rPr>
          <w:rFonts w:ascii="Candara" w:hAnsi="Candara"/>
          <w:sz w:val="24"/>
          <w:szCs w:val="24"/>
        </w:rPr>
      </w:pPr>
    </w:p>
    <w:p w:rsidR="0078335E" w:rsidRPr="00A61DD0" w:rsidRDefault="0078335E" w:rsidP="0078335E">
      <w:pPr>
        <w:pStyle w:val="Paragraphedeliste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Utiliser les </w:t>
      </w:r>
      <w:r w:rsidRPr="00A61DD0">
        <w:rPr>
          <w:rFonts w:ascii="Candara" w:hAnsi="Candara"/>
          <w:b/>
          <w:sz w:val="24"/>
          <w:szCs w:val="24"/>
        </w:rPr>
        <w:t>effets visuels</w:t>
      </w:r>
      <w:r w:rsidRPr="00A61DD0">
        <w:rPr>
          <w:rFonts w:ascii="Candara" w:hAnsi="Candara"/>
          <w:sz w:val="24"/>
          <w:szCs w:val="24"/>
        </w:rPr>
        <w:t> : alinéas majuscules, soulignements (le + important), couleurs…</w:t>
      </w:r>
    </w:p>
    <w:p w:rsidR="0078335E" w:rsidRPr="00A61DD0" w:rsidRDefault="0078335E" w:rsidP="0078335E">
      <w:pPr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La prise de notes linéaire est la plus courante mais il existe d’autres façons, comme le schéma heuristique, censé mieux respecter le fonctionnement du cerveau et améliorer la mémorisation</w:t>
      </w:r>
    </w:p>
    <w:p w:rsidR="0078335E" w:rsidRPr="00A61DD0" w:rsidRDefault="0078335E" w:rsidP="0078335E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A61DD0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</w:t>
      </w:r>
      <w:r w:rsidRPr="00A61DD0">
        <w:rPr>
          <w:rFonts w:ascii="Candara" w:eastAsia="Times New Roman" w:hAnsi="Candara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22961FD6" wp14:editId="745024D6">
            <wp:extent cx="1518285" cy="1751330"/>
            <wp:effectExtent l="19050" t="0" r="5715" b="0"/>
            <wp:docPr id="4" name="Image 1" descr="http://www.irpa.qc.ca/images/prisno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pa.qc.ca/images/prisnot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DD0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</w:t>
      </w:r>
      <w:r w:rsidRPr="00A61DD0">
        <w:rPr>
          <w:rFonts w:ascii="Candara" w:eastAsia="Times New Roman" w:hAnsi="Candara" w:cs="Times New Roman"/>
          <w:noProof/>
          <w:sz w:val="24"/>
          <w:szCs w:val="24"/>
          <w:lang w:eastAsia="fr-FR"/>
        </w:rPr>
        <w:drawing>
          <wp:inline distT="0" distB="0" distL="0" distR="0" wp14:anchorId="41A22C9D" wp14:editId="05965B14">
            <wp:extent cx="1535430" cy="1768475"/>
            <wp:effectExtent l="19050" t="0" r="0" b="0"/>
            <wp:docPr id="11" name="Image 3" descr="prisno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snot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DD0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        </w:t>
      </w:r>
      <w:r w:rsidRPr="00A61DD0">
        <w:rPr>
          <w:rFonts w:ascii="Candara" w:eastAsia="Times New Roman" w:hAnsi="Candara" w:cs="Times New Roman"/>
          <w:noProof/>
          <w:sz w:val="24"/>
          <w:szCs w:val="24"/>
          <w:lang w:eastAsia="fr-FR"/>
        </w:rPr>
        <w:drawing>
          <wp:inline distT="0" distB="0" distL="0" distR="0" wp14:anchorId="7430D226" wp14:editId="0FFAEB60">
            <wp:extent cx="1492250" cy="1734185"/>
            <wp:effectExtent l="19050" t="0" r="0" b="0"/>
            <wp:docPr id="12" name="Image 2" descr="prisn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snot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DD0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</w:t>
      </w:r>
    </w:p>
    <w:p w:rsidR="0078335E" w:rsidRPr="00A61DD0" w:rsidRDefault="000B71F0" w:rsidP="0078335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fr-FR"/>
        </w:rPr>
        <w:pict>
          <v:shape id="_x0000_s1040" type="#_x0000_t202" style="position:absolute;margin-left:165pt;margin-top:5.6pt;width:143.75pt;height:55pt;z-index:251675648;mso-width-relative:margin;mso-height-relative:margin">
            <v:textbox style="mso-next-textbox:#_x0000_s1040">
              <w:txbxContent>
                <w:p w:rsidR="0078335E" w:rsidRPr="007409C4" w:rsidRDefault="0078335E" w:rsidP="0078335E">
                  <w:pPr>
                    <w:contextualSpacing/>
                    <w:jc w:val="center"/>
                    <w:rPr>
                      <w:rFonts w:asciiTheme="majorHAnsi" w:hAnsiTheme="majorHAnsi"/>
                    </w:rPr>
                  </w:pPr>
                  <w:r w:rsidRPr="007409C4">
                    <w:rPr>
                      <w:rFonts w:asciiTheme="majorHAnsi" w:hAnsiTheme="majorHAnsi"/>
                    </w:rPr>
                    <w:t>Modèle linéaire avec marge permettant ajouts et approfondissements</w:t>
                  </w:r>
                </w:p>
              </w:txbxContent>
            </v:textbox>
          </v:shape>
        </w:pict>
      </w:r>
      <w:r>
        <w:rPr>
          <w:rFonts w:ascii="Candara" w:hAnsi="Candara"/>
          <w:noProof/>
          <w:sz w:val="24"/>
          <w:szCs w:val="24"/>
        </w:rPr>
        <w:pict>
          <v:shape id="_x0000_s1042" type="#_x0000_t202" style="position:absolute;margin-left:3.4pt;margin-top:5.6pt;width:128.6pt;height:55pt;z-index:251677696;mso-width-relative:margin;mso-height-relative:margin">
            <v:textbox style="mso-next-textbox:#_x0000_s1042">
              <w:txbxContent>
                <w:p w:rsidR="0078335E" w:rsidRPr="007409C4" w:rsidRDefault="0078335E" w:rsidP="0078335E">
                  <w:pPr>
                    <w:contextualSpacing/>
                    <w:rPr>
                      <w:rFonts w:asciiTheme="majorHAnsi" w:hAnsiTheme="majorHAnsi"/>
                    </w:rPr>
                  </w:pPr>
                  <w:r w:rsidRPr="007409C4">
                    <w:rPr>
                      <w:rFonts w:asciiTheme="majorHAnsi" w:hAnsiTheme="majorHAnsi"/>
                    </w:rPr>
                    <w:t>Prise de notes linéaire</w:t>
                  </w:r>
                </w:p>
                <w:p w:rsidR="0078335E" w:rsidRPr="007409C4" w:rsidRDefault="0078335E" w:rsidP="0078335E">
                  <w:pPr>
                    <w:contextualSpacing/>
                    <w:jc w:val="center"/>
                    <w:rPr>
                      <w:rFonts w:asciiTheme="majorHAnsi" w:hAnsiTheme="majorHAnsi"/>
                    </w:rPr>
                  </w:pPr>
                  <w:r w:rsidRPr="007409C4">
                    <w:rPr>
                      <w:rFonts w:asciiTheme="majorHAnsi" w:hAnsiTheme="majorHAnsi"/>
                    </w:rPr>
                    <w:t>Facilitée par le plan de cours du professeur</w:t>
                  </w:r>
                </w:p>
              </w:txbxContent>
            </v:textbox>
          </v:shape>
        </w:pict>
      </w:r>
      <w:r>
        <w:rPr>
          <w:rFonts w:ascii="Candara" w:hAnsi="Candara"/>
          <w:noProof/>
          <w:sz w:val="24"/>
          <w:szCs w:val="24"/>
          <w:lang w:eastAsia="fr-FR"/>
        </w:rPr>
        <w:pict>
          <v:shape id="_x0000_s1041" type="#_x0000_t202" style="position:absolute;margin-left:355.7pt;margin-top:5.6pt;width:130.85pt;height:55pt;z-index:251676672;mso-width-relative:margin;mso-height-relative:margin">
            <v:textbox style="mso-next-textbox:#_x0000_s1041">
              <w:txbxContent>
                <w:p w:rsidR="0078335E" w:rsidRPr="007409C4" w:rsidRDefault="0078335E" w:rsidP="0078335E">
                  <w:pPr>
                    <w:contextualSpacing/>
                    <w:jc w:val="center"/>
                    <w:rPr>
                      <w:rFonts w:asciiTheme="majorHAnsi" w:hAnsiTheme="majorHAnsi"/>
                    </w:rPr>
                  </w:pPr>
                  <w:r w:rsidRPr="007409C4">
                    <w:rPr>
                      <w:rFonts w:asciiTheme="majorHAnsi" w:hAnsiTheme="majorHAnsi"/>
                    </w:rPr>
                    <w:t>Prise de notes en schéma heuristique</w:t>
                  </w:r>
                </w:p>
              </w:txbxContent>
            </v:textbox>
          </v:shape>
        </w:pict>
      </w:r>
    </w:p>
    <w:p w:rsidR="0078335E" w:rsidRPr="00A61DD0" w:rsidRDefault="0078335E" w:rsidP="0078335E">
      <w:pPr>
        <w:pStyle w:val="Paragraphedeliste"/>
        <w:rPr>
          <w:rFonts w:ascii="Candara" w:hAnsi="Candara"/>
          <w:sz w:val="24"/>
          <w:szCs w:val="24"/>
        </w:rPr>
      </w:pPr>
    </w:p>
    <w:p w:rsidR="0078335E" w:rsidRPr="00A61DD0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9E482D" w:rsidRPr="00A61DD0" w:rsidRDefault="009E482D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Default="0078335E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D60848" w:rsidRPr="00A61DD0" w:rsidRDefault="00D60848" w:rsidP="00AA7BC1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contextualSpacing/>
        <w:rPr>
          <w:rFonts w:ascii="Candara" w:hAnsi="Candara"/>
          <w:b/>
          <w:i/>
          <w:sz w:val="28"/>
          <w:szCs w:val="28"/>
        </w:rPr>
      </w:pPr>
      <w:r w:rsidRPr="00A61DD0">
        <w:rPr>
          <w:rFonts w:ascii="Candara" w:hAnsi="Candara"/>
          <w:b/>
          <w:i/>
          <w:sz w:val="28"/>
          <w:szCs w:val="28"/>
          <w:u w:val="single"/>
        </w:rPr>
        <w:lastRenderedPageBreak/>
        <w:t>EXERCICE 1 :</w:t>
      </w:r>
      <w:r w:rsidRPr="00A61DD0">
        <w:rPr>
          <w:rFonts w:ascii="Candara" w:hAnsi="Candara"/>
          <w:b/>
          <w:i/>
          <w:sz w:val="28"/>
          <w:szCs w:val="28"/>
        </w:rPr>
        <w:t xml:space="preserve"> la technique T.A.S.</w:t>
      </w:r>
    </w:p>
    <w:p w:rsidR="0078335E" w:rsidRPr="00A61DD0" w:rsidRDefault="0078335E" w:rsidP="0078335E">
      <w:pPr>
        <w:contextualSpacing/>
        <w:rPr>
          <w:rFonts w:ascii="Candara" w:hAnsi="Candara"/>
          <w:b/>
          <w:i/>
          <w:sz w:val="28"/>
          <w:szCs w:val="28"/>
        </w:rPr>
      </w:pPr>
      <w:r w:rsidRPr="00A61DD0">
        <w:rPr>
          <w:rFonts w:ascii="Candara" w:hAnsi="Candara"/>
          <w:b/>
          <w:i/>
          <w:sz w:val="28"/>
          <w:szCs w:val="28"/>
        </w:rPr>
        <w:t>Recopiez en utilisant la technique T.A.S. :</w:t>
      </w:r>
    </w:p>
    <w:p w:rsidR="0078335E" w:rsidRPr="00A61DD0" w:rsidRDefault="0078335E" w:rsidP="00F261D3">
      <w:pPr>
        <w:contextualSpacing/>
        <w:rPr>
          <w:rFonts w:ascii="Candara" w:hAnsi="Candara"/>
          <w:sz w:val="24"/>
          <w:szCs w:val="24"/>
        </w:rPr>
      </w:pPr>
    </w:p>
    <w:p w:rsidR="00F261D3" w:rsidRPr="00A61DD0" w:rsidRDefault="00F261D3" w:rsidP="00F261D3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Victor Hugo est né en 1802 et mort en 1885.</w:t>
      </w:r>
    </w:p>
    <w:p w:rsidR="00F261D3" w:rsidRPr="00A61DD0" w:rsidRDefault="00F261D3" w:rsidP="00F261D3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 xml:space="preserve">Victor Hugo né 1802 </w:t>
      </w:r>
      <w:r w:rsidR="0078335E" w:rsidRPr="00A61DD0">
        <w:rPr>
          <w:rFonts w:ascii="Candara" w:hAnsi="Candara" w:cstheme="minorHAnsi"/>
          <w:color w:val="FF0000"/>
          <w:sz w:val="24"/>
          <w:szCs w:val="24"/>
        </w:rPr>
        <w:t>†</w:t>
      </w:r>
      <w:r w:rsidRPr="00A61DD0">
        <w:rPr>
          <w:rFonts w:ascii="Candara" w:hAnsi="Candara" w:cstheme="minorHAnsi"/>
          <w:color w:val="FF0000"/>
          <w:sz w:val="24"/>
          <w:szCs w:val="24"/>
        </w:rPr>
        <w:t xml:space="preserve"> 1885</w:t>
      </w:r>
      <w:r w:rsidRPr="00A61DD0">
        <w:rPr>
          <w:rFonts w:ascii="Candara" w:hAnsi="Candara"/>
          <w:sz w:val="24"/>
          <w:szCs w:val="24"/>
        </w:rPr>
        <w:br/>
        <w:t>La population mondiale a considérablement augmenté ces cinquante dernières années, ce qui a provoqué des crises économiques graves.</w:t>
      </w:r>
    </w:p>
    <w:p w:rsidR="00F261D3" w:rsidRPr="00A61DD0" w:rsidRDefault="00F261D3" w:rsidP="00F261D3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 xml:space="preserve">Pop mondiale </w:t>
      </w:r>
      <w:r w:rsidRPr="00A61DD0">
        <w:rPr>
          <w:rFonts w:ascii="Cambria Math" w:hAnsi="Cambria Math" w:cs="Cambria Math"/>
          <w:color w:val="FF0000"/>
          <w:sz w:val="24"/>
          <w:szCs w:val="24"/>
        </w:rPr>
        <w:t>↗</w:t>
      </w:r>
      <w:r w:rsidRPr="00A61DD0">
        <w:rPr>
          <w:rFonts w:ascii="Candara" w:hAnsi="Candara" w:cstheme="minorHAnsi"/>
          <w:color w:val="FF0000"/>
          <w:sz w:val="24"/>
          <w:szCs w:val="24"/>
        </w:rPr>
        <w:t xml:space="preserve"> </w:t>
      </w:r>
      <w:r w:rsidRPr="00A61DD0">
        <w:rPr>
          <w:rFonts w:ascii="Candara" w:hAnsi="Candara"/>
          <w:color w:val="FF0000"/>
          <w:sz w:val="24"/>
          <w:szCs w:val="24"/>
        </w:rPr>
        <w:t xml:space="preserve">50 dernières années </w:t>
      </w:r>
      <w:r w:rsidRPr="00A61DD0">
        <w:rPr>
          <w:rFonts w:ascii="Arial" w:hAnsi="Arial" w:cs="Arial"/>
          <w:color w:val="FF0000"/>
          <w:sz w:val="24"/>
          <w:szCs w:val="24"/>
        </w:rPr>
        <w:t>→</w:t>
      </w:r>
      <w:r w:rsidRPr="00A61DD0">
        <w:rPr>
          <w:rFonts w:ascii="Candara" w:hAnsi="Candara"/>
          <w:color w:val="FF0000"/>
          <w:sz w:val="24"/>
          <w:szCs w:val="24"/>
        </w:rPr>
        <w:t xml:space="preserve"> crises éco graves</w:t>
      </w:r>
      <w:r w:rsidRPr="00A61DD0">
        <w:rPr>
          <w:rFonts w:ascii="Candara" w:hAnsi="Candara"/>
          <w:sz w:val="24"/>
          <w:szCs w:val="24"/>
        </w:rPr>
        <w:br/>
        <w:t>Malgré l’apparition de la radio, de la télévision et des moyens de communication modernes, le nombre de livres qui paraissent chaque année est actuellement bien supérieur à celui du siècle dernier.</w:t>
      </w:r>
    </w:p>
    <w:p w:rsidR="00F261D3" w:rsidRPr="00A61DD0" w:rsidRDefault="00F261D3" w:rsidP="00F261D3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>Malgré apparition nouveaux médias, nbr livres paraissant chq année très &gt; siècle dernier</w:t>
      </w:r>
    </w:p>
    <w:p w:rsidR="00F261D3" w:rsidRPr="00A61DD0" w:rsidRDefault="00F261D3" w:rsidP="00F261D3">
      <w:pPr>
        <w:contextualSpacing/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Il est difficile de prévoir l’avenir climatique de la Terre. Mais les chercheurs ont quelques certitudes. Dans 100 ans, le climat va changer. La température augmentera de 1,4 à 5,8 degrés. Les précipitations se feront plus nombreuses et plus intenses. Le niveau de la mer va augmenter. </w:t>
      </w:r>
    </w:p>
    <w:p w:rsidR="00F261D3" w:rsidRPr="00A61DD0" w:rsidRDefault="00F261D3" w:rsidP="00F261D3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>Difficulté prévis° avenir climatiq Terre. Mais chercheurs ont certitudes. Ds 100 ans :</w:t>
      </w:r>
    </w:p>
    <w:p w:rsidR="00F261D3" w:rsidRPr="00A61DD0" w:rsidRDefault="00F261D3" w:rsidP="00F261D3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 w:cstheme="minorHAnsi"/>
          <w:color w:val="FF0000"/>
          <w:sz w:val="24"/>
          <w:szCs w:val="24"/>
        </w:rPr>
        <w:t>-</w:t>
      </w:r>
      <w:r w:rsidRPr="00A61DD0">
        <w:rPr>
          <w:rFonts w:ascii="Cambria Math" w:hAnsi="Cambria Math" w:cs="Cambria Math"/>
          <w:color w:val="FF0000"/>
          <w:sz w:val="24"/>
          <w:szCs w:val="24"/>
        </w:rPr>
        <w:t>↗</w:t>
      </w:r>
      <w:r w:rsidRPr="00A61DD0">
        <w:rPr>
          <w:rFonts w:ascii="Candara" w:hAnsi="Candara"/>
          <w:color w:val="FF0000"/>
          <w:sz w:val="24"/>
          <w:szCs w:val="24"/>
        </w:rPr>
        <w:t>t° de 1,4 à 5,8°</w:t>
      </w:r>
    </w:p>
    <w:p w:rsidR="00F261D3" w:rsidRPr="00A61DD0" w:rsidRDefault="00F261D3" w:rsidP="00F261D3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 xml:space="preserve">-Précipitat°  nbreuses intenses </w:t>
      </w:r>
    </w:p>
    <w:p w:rsidR="00F261D3" w:rsidRPr="00A61DD0" w:rsidRDefault="00F261D3" w:rsidP="00F261D3">
      <w:pPr>
        <w:contextualSpacing/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 xml:space="preserve">-Niveau mer </w:t>
      </w:r>
      <m:oMath>
        <m:r>
          <w:rPr>
            <w:rFonts w:ascii="Cambria Math" w:hAnsi="Cambria Math"/>
            <w:color w:val="FF0000"/>
            <w:sz w:val="24"/>
            <w:szCs w:val="24"/>
          </w:rPr>
          <m:t>↗</m:t>
        </m:r>
      </m:oMath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rPr>
          <w:rFonts w:ascii="Candara" w:hAnsi="Candara"/>
          <w:b/>
          <w:i/>
          <w:sz w:val="28"/>
          <w:szCs w:val="28"/>
        </w:rPr>
      </w:pPr>
      <w:r w:rsidRPr="00A61DD0">
        <w:rPr>
          <w:rFonts w:ascii="Candara" w:hAnsi="Candara"/>
          <w:b/>
          <w:i/>
          <w:sz w:val="28"/>
          <w:szCs w:val="28"/>
          <w:u w:val="single"/>
        </w:rPr>
        <w:t>EXERCICE 2 :</w:t>
      </w:r>
      <w:r w:rsidRPr="00A61DD0">
        <w:rPr>
          <w:rFonts w:ascii="Candara" w:hAnsi="Candara"/>
          <w:b/>
          <w:i/>
          <w:sz w:val="28"/>
          <w:szCs w:val="28"/>
        </w:rPr>
        <w:t xml:space="preserve"> Les connecteurs d’articulation logique </w:t>
      </w:r>
      <w:r w:rsidRPr="00A61DD0">
        <w:rPr>
          <w:rFonts w:ascii="Candara" w:hAnsi="Candara"/>
          <w:sz w:val="24"/>
          <w:szCs w:val="24"/>
        </w:rPr>
        <w:t xml:space="preserve">: 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souligner dans ce texte la (ou les) phrases qui exprime l’idée principale.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Surligner les mots clefs. 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Surligner d’une autre couleur les connecteurs logiques et indiquez le rôle des autres phrases, des idées complémentaires.  </w:t>
      </w:r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color w:val="000000" w:themeColor="text1"/>
          <w:sz w:val="24"/>
          <w:szCs w:val="24"/>
        </w:rPr>
      </w:pPr>
      <w:r w:rsidRPr="00A61DD0">
        <w:rPr>
          <w:rFonts w:ascii="Candara" w:hAnsi="Candara"/>
          <w:color w:val="000000" w:themeColor="text1"/>
          <w:sz w:val="24"/>
          <w:szCs w:val="24"/>
          <w:u w:val="single"/>
        </w:rPr>
        <w:t xml:space="preserve">Toutes les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  <w:u w:val="single"/>
        </w:rPr>
        <w:t>découvertes de la science</w:t>
      </w:r>
      <w:r w:rsidRPr="00A61DD0">
        <w:rPr>
          <w:rFonts w:ascii="Candara" w:hAnsi="Candara"/>
          <w:color w:val="000000" w:themeColor="text1"/>
          <w:sz w:val="24"/>
          <w:szCs w:val="24"/>
          <w:u w:val="single"/>
        </w:rPr>
        <w:t xml:space="preserve">, et surtout les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  <w:u w:val="single"/>
        </w:rPr>
        <w:t>applications pratiques</w:t>
      </w:r>
      <w:r w:rsidRPr="00A61DD0">
        <w:rPr>
          <w:rFonts w:ascii="Candara" w:hAnsi="Candara"/>
          <w:color w:val="000000" w:themeColor="text1"/>
          <w:sz w:val="24"/>
          <w:szCs w:val="24"/>
          <w:u w:val="single"/>
        </w:rPr>
        <w:t xml:space="preserve"> qui en découlent, ont toujours été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  <w:u w:val="single"/>
        </w:rPr>
        <w:t>accueillies</w:t>
      </w:r>
      <w:r w:rsidRPr="00A61DD0">
        <w:rPr>
          <w:rFonts w:ascii="Candara" w:hAnsi="Candara"/>
          <w:color w:val="000000" w:themeColor="text1"/>
          <w:sz w:val="24"/>
          <w:szCs w:val="24"/>
          <w:u w:val="single"/>
        </w:rPr>
        <w:t xml:space="preserve"> par des cris de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  <w:u w:val="single"/>
        </w:rPr>
        <w:t>joie</w:t>
      </w:r>
      <w:r w:rsidRPr="00A61DD0">
        <w:rPr>
          <w:rFonts w:ascii="Candara" w:hAnsi="Candara"/>
          <w:color w:val="000000" w:themeColor="text1"/>
          <w:sz w:val="24"/>
          <w:szCs w:val="24"/>
          <w:u w:val="single"/>
        </w:rPr>
        <w:t xml:space="preserve"> et des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  <w:u w:val="single"/>
        </w:rPr>
        <w:t>triomphes</w:t>
      </w:r>
      <w:r w:rsidRPr="00A61DD0">
        <w:rPr>
          <w:rFonts w:ascii="Candara" w:hAnsi="Candara"/>
          <w:color w:val="000000" w:themeColor="text1"/>
          <w:sz w:val="24"/>
          <w:szCs w:val="24"/>
        </w:rPr>
        <w:t xml:space="preserve">. </w:t>
      </w:r>
      <w:r w:rsidRPr="00A61DD0">
        <w:rPr>
          <w:rFonts w:ascii="Candara" w:hAnsi="Candara"/>
          <w:color w:val="000000" w:themeColor="text1"/>
          <w:sz w:val="24"/>
          <w:szCs w:val="24"/>
          <w:highlight w:val="magenta"/>
        </w:rPr>
        <w:t>Ainsi</w:t>
      </w:r>
      <w:r w:rsidRPr="00A61DD0">
        <w:rPr>
          <w:rFonts w:ascii="Candara" w:hAnsi="Candara"/>
          <w:color w:val="000000" w:themeColor="text1"/>
          <w:sz w:val="24"/>
          <w:szCs w:val="24"/>
        </w:rPr>
        <w:t xml:space="preserve">, quand les frères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</w:rPr>
        <w:t>Montgolfier</w:t>
      </w:r>
      <w:r w:rsidRPr="00A61DD0">
        <w:rPr>
          <w:rFonts w:ascii="Candara" w:hAnsi="Candara"/>
          <w:color w:val="000000" w:themeColor="text1"/>
          <w:sz w:val="24"/>
          <w:szCs w:val="24"/>
        </w:rPr>
        <w:t xml:space="preserve"> s’élevèrent dans les airs au moyen de leur ballon de papier gonflé avec de l’air chaud ; </w:t>
      </w:r>
      <w:r w:rsidRPr="00A61DD0">
        <w:rPr>
          <w:rFonts w:ascii="Candara" w:hAnsi="Candara"/>
          <w:color w:val="000000" w:themeColor="text1"/>
          <w:sz w:val="24"/>
          <w:szCs w:val="24"/>
          <w:highlight w:val="magenta"/>
        </w:rPr>
        <w:t>ainsi</w:t>
      </w:r>
      <w:r w:rsidRPr="00A61DD0">
        <w:rPr>
          <w:rFonts w:ascii="Candara" w:hAnsi="Candara"/>
          <w:color w:val="000000" w:themeColor="text1"/>
          <w:sz w:val="24"/>
          <w:szCs w:val="24"/>
        </w:rPr>
        <w:t xml:space="preserve"> lorsqu’on entendit pour la première fois, grâce au </w:t>
      </w:r>
      <w:r w:rsidRPr="00A61DD0">
        <w:rPr>
          <w:rFonts w:ascii="Candara" w:hAnsi="Candara"/>
          <w:color w:val="000000" w:themeColor="text1"/>
          <w:sz w:val="24"/>
          <w:szCs w:val="24"/>
          <w:highlight w:val="yellow"/>
        </w:rPr>
        <w:t>téléphone</w:t>
      </w:r>
      <w:r w:rsidRPr="00A61DD0">
        <w:rPr>
          <w:rFonts w:ascii="Candara" w:hAnsi="Candara"/>
          <w:color w:val="000000" w:themeColor="text1"/>
          <w:sz w:val="24"/>
          <w:szCs w:val="24"/>
        </w:rPr>
        <w:t xml:space="preserve">, la voix humaine transmise à cent kilomètres, une véritable stupeur s’empara des témoins de ces merveilles. (M. Tieche, </w:t>
      </w:r>
      <w:r w:rsidRPr="00A61DD0">
        <w:rPr>
          <w:rFonts w:ascii="Candara" w:hAnsi="Candara"/>
          <w:i/>
          <w:color w:val="000000" w:themeColor="text1"/>
          <w:sz w:val="24"/>
          <w:szCs w:val="24"/>
        </w:rPr>
        <w:t>la vie et ses problèmes</w:t>
      </w:r>
      <w:r w:rsidRPr="00A61DD0">
        <w:rPr>
          <w:rFonts w:ascii="Candara" w:hAnsi="Candara"/>
          <w:color w:val="000000" w:themeColor="text1"/>
          <w:sz w:val="24"/>
          <w:szCs w:val="24"/>
        </w:rPr>
        <w:t>)</w:t>
      </w:r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>Les autres phrases sont des exemples</w:t>
      </w:r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color w:val="000000" w:themeColor="text1"/>
          <w:sz w:val="24"/>
          <w:szCs w:val="24"/>
        </w:rPr>
      </w:pPr>
      <w:r w:rsidRPr="00A61DD0">
        <w:rPr>
          <w:rFonts w:ascii="Candara" w:hAnsi="Candara"/>
          <w:color w:val="000000" w:themeColor="text1"/>
          <w:sz w:val="24"/>
          <w:szCs w:val="24"/>
        </w:rPr>
        <w:t>Prendre ce texte en notes :</w:t>
      </w:r>
    </w:p>
    <w:p w:rsidR="0078335E" w:rsidRPr="00A61DD0" w:rsidRDefault="0078335E" w:rsidP="0078335E">
      <w:pPr>
        <w:tabs>
          <w:tab w:val="left" w:pos="2717"/>
        </w:tabs>
        <w:rPr>
          <w:rFonts w:ascii="Candara" w:hAnsi="Candara"/>
          <w:color w:val="FF0000"/>
          <w:sz w:val="24"/>
          <w:szCs w:val="24"/>
        </w:rPr>
      </w:pPr>
      <w:r w:rsidRPr="00A61DD0">
        <w:rPr>
          <w:rFonts w:ascii="Candara" w:hAnsi="Candara"/>
          <w:color w:val="FF0000"/>
          <w:sz w:val="24"/>
          <w:szCs w:val="24"/>
        </w:rPr>
        <w:t>Ttes découvertes scientifiques et leurs applicat° tjs accueillies triomphalemt. Ex. : Montgolfière, téléphone</w:t>
      </w: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D60848" w:rsidRDefault="00D60848" w:rsidP="0078335E">
      <w:pPr>
        <w:rPr>
          <w:rFonts w:ascii="Candara" w:hAnsi="Candara"/>
          <w:b/>
          <w:sz w:val="24"/>
          <w:szCs w:val="24"/>
        </w:rPr>
      </w:pPr>
    </w:p>
    <w:p w:rsidR="0078335E" w:rsidRPr="00A61DD0" w:rsidRDefault="0078335E" w:rsidP="0078335E">
      <w:pPr>
        <w:rPr>
          <w:rFonts w:ascii="Candara" w:hAnsi="Candara"/>
          <w:b/>
          <w:i/>
          <w:sz w:val="28"/>
          <w:szCs w:val="28"/>
        </w:rPr>
      </w:pPr>
      <w:r w:rsidRPr="00A61DD0">
        <w:rPr>
          <w:rFonts w:ascii="Candara" w:hAnsi="Candara"/>
          <w:b/>
          <w:i/>
          <w:sz w:val="28"/>
          <w:szCs w:val="28"/>
          <w:u w:val="single"/>
        </w:rPr>
        <w:lastRenderedPageBreak/>
        <w:t>EXERCICE 3 :</w:t>
      </w:r>
      <w:r w:rsidRPr="00A61DD0">
        <w:rPr>
          <w:rFonts w:ascii="Candara" w:hAnsi="Candara"/>
          <w:b/>
          <w:i/>
          <w:sz w:val="28"/>
          <w:szCs w:val="28"/>
        </w:rPr>
        <w:t xml:space="preserve"> Entraînement 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Surligner dans ce texte la (ou les) phrases qui exprime(nt) l’idée principale.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>Surligner les mots / expressions clefs d’une autre couleur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Surligner d’une autre couleur les connecteurs logiques </w:t>
      </w:r>
    </w:p>
    <w:p w:rsidR="0078335E" w:rsidRPr="00A61DD0" w:rsidRDefault="0078335E" w:rsidP="0078335E">
      <w:pPr>
        <w:pStyle w:val="Paragraphedeliste"/>
        <w:numPr>
          <w:ilvl w:val="0"/>
          <w:numId w:val="1"/>
        </w:numPr>
        <w:tabs>
          <w:tab w:val="left" w:pos="2717"/>
        </w:tabs>
        <w:rPr>
          <w:rFonts w:ascii="Candara" w:hAnsi="Candara"/>
          <w:sz w:val="24"/>
          <w:szCs w:val="24"/>
        </w:rPr>
      </w:pPr>
      <w:r w:rsidRPr="00A61DD0">
        <w:rPr>
          <w:rFonts w:ascii="Candara" w:hAnsi="Candara"/>
          <w:sz w:val="24"/>
          <w:szCs w:val="24"/>
        </w:rPr>
        <w:t xml:space="preserve">Essayer de transposer ce texte en une prise de notes schématique </w:t>
      </w: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80"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iCs/>
          <w:color w:val="000000" w:themeColor="text1"/>
          <w:sz w:val="24"/>
          <w:szCs w:val="24"/>
        </w:rPr>
      </w:pP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« Nous pouvons observer aujourd’hui que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green"/>
        </w:rPr>
        <w:t>la famille change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dans plusieurs directions. On peut remarquer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magenta"/>
        </w:rPr>
        <w:t>d’abord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que la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yellow"/>
        </w:rPr>
        <w:t>taille de la famille s’est réduite.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Aujourd’hui le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cyan"/>
        </w:rPr>
        <w:t>nombre moyen d’enfants par femme est inférieur à 2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. On peut noter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magenta"/>
        </w:rPr>
        <w:t>ensuite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que la diminution de la taille des familles s’accompagne d’une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yellow"/>
        </w:rPr>
        <w:t>modification des modalités de leur constitution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. La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cyan"/>
        </w:rPr>
        <w:t>baisse des mariages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est à relier à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cyan"/>
        </w:rPr>
        <w:t>l’augmentation des divorces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. On assiste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magenta"/>
        </w:rPr>
        <w:t>aussi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au développement de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cyan"/>
        </w:rPr>
        <w:t>l’union libre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. Aujourd’hui un enfant sur 3 naît hors-mariage. Il existe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magenta"/>
        </w:rPr>
        <w:t>aussi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de plus en plus de ménages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cyan"/>
        </w:rPr>
        <w:t>mono-parentaux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>(un seul parent avec un enfant).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magenta"/>
        </w:rPr>
        <w:t>Toutefois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cela doit être relativisé, le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yellow"/>
        </w:rPr>
        <w:t>mariage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reste aujourd’hui encore le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yellow"/>
        </w:rPr>
        <w:t>modèle dominant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 xml:space="preserve"> puisque plus de 85% des couples existants sont mariés. Ces nouveaux comportements aboutissent aujourd’hui à l’émergence de 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  <w:highlight w:val="green"/>
        </w:rPr>
        <w:t>plusieurs modèles familiaux</w:t>
      </w:r>
      <w:r w:rsidRPr="00A61DD0">
        <w:rPr>
          <w:rFonts w:ascii="Candara" w:hAnsi="Candara" w:cstheme="minorHAnsi"/>
          <w:iCs/>
          <w:color w:val="000000" w:themeColor="text1"/>
          <w:sz w:val="24"/>
          <w:szCs w:val="24"/>
        </w:rPr>
        <w:t>. Il n’y a plus un seul type de famille mais plusieurs. »</w:t>
      </w: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 w:cs="Verdana"/>
          <w:color w:val="000080"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 w:cs="Verdana"/>
          <w:color w:val="000080"/>
          <w:sz w:val="24"/>
          <w:szCs w:val="24"/>
        </w:rPr>
      </w:pP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rPr>
          <w:rFonts w:ascii="Candara" w:hAnsi="Candara" w:cs="Verdana"/>
          <w:color w:val="000080"/>
          <w:sz w:val="24"/>
          <w:szCs w:val="24"/>
        </w:rPr>
      </w:pPr>
      <w:r w:rsidRPr="00A61DD0">
        <w:rPr>
          <w:rFonts w:ascii="Candara" w:hAnsi="Candara" w:cs="Verdana"/>
          <w:noProof/>
          <w:color w:val="000080"/>
          <w:sz w:val="24"/>
          <w:szCs w:val="24"/>
          <w:lang w:eastAsia="fr-FR"/>
        </w:rPr>
        <w:drawing>
          <wp:inline distT="0" distB="0" distL="0" distR="0" wp14:anchorId="2824872F" wp14:editId="1C62F097">
            <wp:extent cx="6645910" cy="1224280"/>
            <wp:effectExtent l="19050" t="0" r="2540" b="0"/>
            <wp:docPr id="6" name="Image 0" descr="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35E" w:rsidRPr="00A61DD0" w:rsidRDefault="0078335E" w:rsidP="0078335E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color w:val="000000" w:themeColor="text1"/>
          <w:sz w:val="24"/>
          <w:szCs w:val="24"/>
          <w:lang w:eastAsia="ja-JP"/>
        </w:rPr>
      </w:pPr>
      <w:r w:rsidRPr="00A61DD0">
        <w:rPr>
          <w:rFonts w:ascii="Candara" w:hAnsi="Candara" w:cstheme="minorHAnsi"/>
          <w:color w:val="000000" w:themeColor="text1"/>
          <w:sz w:val="24"/>
          <w:szCs w:val="24"/>
          <w:lang w:eastAsia="ja-JP"/>
        </w:rPr>
        <w:t>= aujourd’hui, plusieurs modèles familiaux</w:t>
      </w:r>
    </w:p>
    <w:p w:rsidR="007663E9" w:rsidRPr="00EF176D" w:rsidRDefault="007663E9" w:rsidP="007663E9">
      <w:pPr>
        <w:tabs>
          <w:tab w:val="left" w:pos="2717"/>
        </w:tabs>
        <w:rPr>
          <w:sz w:val="24"/>
          <w:szCs w:val="24"/>
        </w:rPr>
      </w:pPr>
      <w:bookmarkStart w:id="0" w:name="_GoBack"/>
      <w:bookmarkEnd w:id="0"/>
    </w:p>
    <w:sectPr w:rsidR="007663E9" w:rsidRPr="00EF176D" w:rsidSect="00493BE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F0" w:rsidRDefault="000B71F0" w:rsidP="00493BEE">
      <w:pPr>
        <w:spacing w:after="0" w:line="240" w:lineRule="auto"/>
      </w:pPr>
      <w:r>
        <w:separator/>
      </w:r>
    </w:p>
  </w:endnote>
  <w:endnote w:type="continuationSeparator" w:id="0">
    <w:p w:rsidR="000B71F0" w:rsidRDefault="000B71F0" w:rsidP="0049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3969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221C6" w:rsidRDefault="00B221C6" w:rsidP="00B221C6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F0" w:rsidRDefault="000B71F0" w:rsidP="00493BEE">
      <w:pPr>
        <w:spacing w:after="0" w:line="240" w:lineRule="auto"/>
      </w:pPr>
      <w:r>
        <w:separator/>
      </w:r>
    </w:p>
  </w:footnote>
  <w:footnote w:type="continuationSeparator" w:id="0">
    <w:p w:rsidR="000B71F0" w:rsidRDefault="000B71F0" w:rsidP="0049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4"/>
        <w:szCs w:val="24"/>
      </w:rPr>
      <w:alias w:val="Titre"/>
      <w:id w:val="77547040"/>
      <w:placeholder>
        <w:docPart w:val="88CE12F4CD0D4D27BC80A2791B7BFE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1DD0" w:rsidRPr="00A61DD0" w:rsidRDefault="00B221C6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sz w:val="28"/>
            <w:szCs w:val="28"/>
          </w:rPr>
        </w:pPr>
        <w:r w:rsidRPr="00B221C6">
          <w:rPr>
            <w:b/>
            <w:sz w:val="24"/>
            <w:szCs w:val="24"/>
          </w:rPr>
          <w:t>ACCOMPAGNEME</w:t>
        </w:r>
        <w:r>
          <w:rPr>
            <w:b/>
            <w:sz w:val="24"/>
            <w:szCs w:val="24"/>
          </w:rPr>
          <w:t>NT</w:t>
        </w:r>
        <w:r w:rsidRPr="00B221C6">
          <w:rPr>
            <w:b/>
            <w:sz w:val="24"/>
            <w:szCs w:val="24"/>
          </w:rPr>
          <w:t xml:space="preserve"> </w:t>
        </w:r>
        <w:r w:rsidRPr="00B221C6">
          <w:rPr>
            <w:b/>
            <w:sz w:val="24"/>
            <w:szCs w:val="24"/>
          </w:rPr>
          <w:t>PERSONNALISE Méthodologie : la prise de notes</w:t>
        </w:r>
      </w:p>
    </w:sdtContent>
  </w:sdt>
  <w:p w:rsidR="00A61DD0" w:rsidRDefault="00A61D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002C"/>
    <w:multiLevelType w:val="hybridMultilevel"/>
    <w:tmpl w:val="9544C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00C21"/>
    <w:multiLevelType w:val="hybridMultilevel"/>
    <w:tmpl w:val="D7F2E0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58D7"/>
    <w:multiLevelType w:val="multilevel"/>
    <w:tmpl w:val="5A2A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B26BF2"/>
    <w:multiLevelType w:val="hybridMultilevel"/>
    <w:tmpl w:val="1494E1BC"/>
    <w:lvl w:ilvl="0" w:tplc="61A6B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72659"/>
    <w:multiLevelType w:val="hybridMultilevel"/>
    <w:tmpl w:val="19E0F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222CA"/>
    <w:multiLevelType w:val="hybridMultilevel"/>
    <w:tmpl w:val="AF0287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D3D47"/>
    <w:multiLevelType w:val="hybridMultilevel"/>
    <w:tmpl w:val="40487B5E"/>
    <w:lvl w:ilvl="0" w:tplc="340AEA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DE15AF"/>
    <w:multiLevelType w:val="hybridMultilevel"/>
    <w:tmpl w:val="A42EF1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61E05"/>
    <w:multiLevelType w:val="multilevel"/>
    <w:tmpl w:val="5A2A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D63C1E"/>
    <w:multiLevelType w:val="hybridMultilevel"/>
    <w:tmpl w:val="D9F2CE48"/>
    <w:lvl w:ilvl="0" w:tplc="FAE24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F238C"/>
    <w:multiLevelType w:val="hybridMultilevel"/>
    <w:tmpl w:val="8D72C2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C39F9"/>
    <w:multiLevelType w:val="hybridMultilevel"/>
    <w:tmpl w:val="4BF66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35EE4"/>
    <w:multiLevelType w:val="hybridMultilevel"/>
    <w:tmpl w:val="6D2EF6AC"/>
    <w:lvl w:ilvl="0" w:tplc="3ABE15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BEE"/>
    <w:rsid w:val="00016D8F"/>
    <w:rsid w:val="000A60B5"/>
    <w:rsid w:val="000B71F0"/>
    <w:rsid w:val="0013070E"/>
    <w:rsid w:val="001311BC"/>
    <w:rsid w:val="001B0CA5"/>
    <w:rsid w:val="001D4A69"/>
    <w:rsid w:val="001F3758"/>
    <w:rsid w:val="00255DB5"/>
    <w:rsid w:val="00273E0F"/>
    <w:rsid w:val="002D493D"/>
    <w:rsid w:val="002D6016"/>
    <w:rsid w:val="002D661F"/>
    <w:rsid w:val="002F69C6"/>
    <w:rsid w:val="003E4BE8"/>
    <w:rsid w:val="00460C0A"/>
    <w:rsid w:val="00466BD3"/>
    <w:rsid w:val="00493BEE"/>
    <w:rsid w:val="004E23E6"/>
    <w:rsid w:val="004F5C83"/>
    <w:rsid w:val="00501C5D"/>
    <w:rsid w:val="0050749B"/>
    <w:rsid w:val="005563B5"/>
    <w:rsid w:val="00573C3C"/>
    <w:rsid w:val="0058580A"/>
    <w:rsid w:val="005A30C2"/>
    <w:rsid w:val="005B7F5D"/>
    <w:rsid w:val="005E02EF"/>
    <w:rsid w:val="005E3DA5"/>
    <w:rsid w:val="00601CFE"/>
    <w:rsid w:val="00652AD8"/>
    <w:rsid w:val="0065308E"/>
    <w:rsid w:val="00684AE5"/>
    <w:rsid w:val="00737D5B"/>
    <w:rsid w:val="007512A7"/>
    <w:rsid w:val="007663E9"/>
    <w:rsid w:val="0078335E"/>
    <w:rsid w:val="00801952"/>
    <w:rsid w:val="00855FAC"/>
    <w:rsid w:val="00860014"/>
    <w:rsid w:val="00967305"/>
    <w:rsid w:val="00973C81"/>
    <w:rsid w:val="009E482D"/>
    <w:rsid w:val="00A4107D"/>
    <w:rsid w:val="00A61DD0"/>
    <w:rsid w:val="00A62692"/>
    <w:rsid w:val="00AA7BC1"/>
    <w:rsid w:val="00AE7525"/>
    <w:rsid w:val="00B221C6"/>
    <w:rsid w:val="00B254A2"/>
    <w:rsid w:val="00B610BD"/>
    <w:rsid w:val="00BD2CBC"/>
    <w:rsid w:val="00C556B8"/>
    <w:rsid w:val="00C56ED7"/>
    <w:rsid w:val="00D26E9B"/>
    <w:rsid w:val="00D60848"/>
    <w:rsid w:val="00DE53B5"/>
    <w:rsid w:val="00DE7E1D"/>
    <w:rsid w:val="00E2048D"/>
    <w:rsid w:val="00E45497"/>
    <w:rsid w:val="00E500D4"/>
    <w:rsid w:val="00E81E6D"/>
    <w:rsid w:val="00EF176D"/>
    <w:rsid w:val="00F261D3"/>
    <w:rsid w:val="00F41ADC"/>
    <w:rsid w:val="00F632CE"/>
    <w:rsid w:val="00F96995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DB2EE"/>
  <w15:docId w15:val="{C3CD6990-CD10-4704-8D07-BBF9BFB6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3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BEE"/>
  </w:style>
  <w:style w:type="paragraph" w:styleId="Pieddepage">
    <w:name w:val="footer"/>
    <w:basedOn w:val="Normal"/>
    <w:link w:val="PieddepageCar"/>
    <w:uiPriority w:val="99"/>
    <w:unhideWhenUsed/>
    <w:rsid w:val="00493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3BEE"/>
  </w:style>
  <w:style w:type="paragraph" w:styleId="Textedebulles">
    <w:name w:val="Balloon Text"/>
    <w:basedOn w:val="Normal"/>
    <w:link w:val="TextedebullesCar"/>
    <w:uiPriority w:val="99"/>
    <w:semiHidden/>
    <w:unhideWhenUsed/>
    <w:rsid w:val="0049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B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3B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7E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5A30C2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501C5D"/>
    <w:rPr>
      <w:b/>
      <w:bCs/>
      <w:strike w:val="0"/>
      <w:dstrike w:val="0"/>
      <w:color w:val="000000"/>
      <w:u w:val="none"/>
      <w:effect w:val="none"/>
    </w:rPr>
  </w:style>
  <w:style w:type="paragraph" w:customStyle="1" w:styleId="spip">
    <w:name w:val="spip"/>
    <w:basedOn w:val="Normal"/>
    <w:rsid w:val="0050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6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E12F4CD0D4D27BC80A2791B7BF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37FD9-4126-4452-BEFE-2583283C3ACC}"/>
      </w:docPartPr>
      <w:docPartBody>
        <w:p w:rsidR="00BE6BDE" w:rsidRDefault="00F92AB7" w:rsidP="00F92AB7">
          <w:pPr>
            <w:pStyle w:val="88CE12F4CD0D4D27BC80A2791B7BFEBB"/>
          </w:pPr>
          <w: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B7"/>
    <w:rsid w:val="005E0BE1"/>
    <w:rsid w:val="00BE4913"/>
    <w:rsid w:val="00BE6BDE"/>
    <w:rsid w:val="00F9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CE12F4CD0D4D27BC80A2791B7BFEBB">
    <w:name w:val="88CE12F4CD0D4D27BC80A2791B7BFEBB"/>
    <w:rsid w:val="00F92AB7"/>
  </w:style>
  <w:style w:type="paragraph" w:customStyle="1" w:styleId="02FE8C1D661F4B7CB1846FC9886E7672">
    <w:name w:val="02FE8C1D661F4B7CB1846FC9886E7672"/>
    <w:rsid w:val="00F92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Mme NICOLLE / LP Louis Blériot / fiche professeur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FB213F-895E-42CE-AE13-5013767F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Mme NICOLLE – Méthodologie – Prise de notes – Bac Pro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ACCOMPAGNEMENT PERSONNALISE Méthodologie : la prise de notes</dc:title>
  <dc:creator>Alex</dc:creator>
  <cp:lastModifiedBy>Nicolas CHARPENEL</cp:lastModifiedBy>
  <cp:revision>21</cp:revision>
  <cp:lastPrinted>2023-10-05T09:01:00Z</cp:lastPrinted>
  <dcterms:created xsi:type="dcterms:W3CDTF">2010-10-06T15:14:00Z</dcterms:created>
  <dcterms:modified xsi:type="dcterms:W3CDTF">2023-10-05T09:02:00Z</dcterms:modified>
</cp:coreProperties>
</file>